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1356">
      <w:pPr>
        <w:ind w:firstLine="560" w:firstLineChars="200"/>
        <w:jc w:val="left"/>
        <w:rPr>
          <w:rFonts w:hint="eastAsia" w:ascii="宋体" w:hAnsi="宋体" w:cs="宋体"/>
          <w:bCs/>
          <w:sz w:val="28"/>
          <w:szCs w:val="28"/>
          <w:lang w:val="en-US" w:eastAsia="zh-CN"/>
        </w:rPr>
      </w:pPr>
      <w:r>
        <w:rPr>
          <w:rFonts w:hint="eastAsia" w:ascii="宋体" w:hAnsi="宋体" w:eastAsia="宋体" w:cs="宋体"/>
          <w:bCs/>
          <w:sz w:val="28"/>
          <w:szCs w:val="28"/>
          <w:lang w:val="en-US" w:eastAsia="zh-CN"/>
        </w:rPr>
        <w:t>附件</w:t>
      </w:r>
      <w:r>
        <w:rPr>
          <w:rFonts w:hint="eastAsia" w:ascii="宋体" w:hAnsi="宋体" w:cs="宋体"/>
          <w:bCs/>
          <w:sz w:val="28"/>
          <w:szCs w:val="28"/>
          <w:lang w:val="en-US" w:eastAsia="zh-CN"/>
        </w:rPr>
        <w:t>1</w:t>
      </w:r>
    </w:p>
    <w:p w14:paraId="19EDF326">
      <w:pPr>
        <w:ind w:firstLine="880" w:firstLineChars="200"/>
        <w:jc w:val="center"/>
        <w:rPr>
          <w:rFonts w:hint="eastAsia" w:ascii="宋体" w:eastAsia="宋体"/>
          <w:color w:val="000000"/>
          <w:sz w:val="44"/>
          <w:szCs w:val="44"/>
        </w:rPr>
      </w:pPr>
      <w:r>
        <w:rPr>
          <w:rFonts w:hint="eastAsia" w:ascii="宋体" w:eastAsia="宋体"/>
          <w:color w:val="000000"/>
          <w:sz w:val="44"/>
          <w:szCs w:val="44"/>
        </w:rPr>
        <w:t>连云港师范高等专科学校</w:t>
      </w:r>
    </w:p>
    <w:p w14:paraId="04E93578">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6C59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52684234">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1EB7FBF3">
            <w:pPr>
              <w:spacing w:line="360" w:lineRule="auto"/>
              <w:jc w:val="center"/>
              <w:rPr>
                <w:rFonts w:hint="default" w:hAnsi="宋体"/>
                <w:sz w:val="28"/>
                <w:szCs w:val="28"/>
                <w:lang w:val="en-US" w:eastAsia="zh-CN"/>
              </w:rPr>
            </w:pPr>
            <w:r>
              <w:rPr>
                <w:rFonts w:hint="default" w:hAnsi="宋体"/>
                <w:sz w:val="28"/>
                <w:szCs w:val="28"/>
                <w:lang w:val="en-US" w:eastAsia="zh-CN"/>
              </w:rPr>
              <w:t>LSZHQ202</w:t>
            </w:r>
            <w:r>
              <w:rPr>
                <w:rFonts w:hint="eastAsia" w:hAnsi="宋体"/>
                <w:sz w:val="28"/>
                <w:szCs w:val="28"/>
                <w:lang w:val="en-US" w:eastAsia="zh-CN"/>
              </w:rPr>
              <w:t>5</w:t>
            </w:r>
            <w:r>
              <w:rPr>
                <w:rFonts w:hint="default" w:hAnsi="宋体"/>
                <w:sz w:val="28"/>
                <w:szCs w:val="28"/>
                <w:lang w:val="en-US" w:eastAsia="zh-CN"/>
              </w:rPr>
              <w:t>0</w:t>
            </w:r>
            <w:r>
              <w:rPr>
                <w:rFonts w:hint="eastAsia" w:hAnsi="宋体"/>
                <w:sz w:val="28"/>
                <w:szCs w:val="28"/>
                <w:lang w:val="en-US" w:eastAsia="zh-CN"/>
              </w:rPr>
              <w:t>02</w:t>
            </w:r>
          </w:p>
        </w:tc>
        <w:tc>
          <w:tcPr>
            <w:tcW w:w="1489" w:type="dxa"/>
            <w:noWrap w:val="0"/>
            <w:vAlign w:val="center"/>
          </w:tcPr>
          <w:p w14:paraId="414093E9">
            <w:pPr>
              <w:pStyle w:val="5"/>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40B844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eastAsia="宋体" w:cs="Times New Roman"/>
                <w:color w:val="000000"/>
                <w:sz w:val="24"/>
                <w:szCs w:val="24"/>
                <w:lang w:eastAsia="zh-CN"/>
              </w:rPr>
              <w:t>校园劳动实践园采购工具项目</w:t>
            </w:r>
          </w:p>
        </w:tc>
      </w:tr>
      <w:tr w14:paraId="23E2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62955C2E">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362C2070">
            <w:pPr>
              <w:pStyle w:val="5"/>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14:paraId="5A0E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2E2653E6">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4277C261">
            <w:pPr>
              <w:jc w:val="center"/>
              <w:rPr>
                <w:rFonts w:hint="eastAsia" w:ascii="宋体" w:eastAsia="宋体"/>
                <w:color w:val="000000"/>
                <w:sz w:val="28"/>
                <w:szCs w:val="28"/>
              </w:rPr>
            </w:pPr>
          </w:p>
        </w:tc>
      </w:tr>
      <w:tr w14:paraId="39A9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6AEDA9A">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565C1B1F">
            <w:pPr>
              <w:jc w:val="center"/>
              <w:rPr>
                <w:rFonts w:hint="eastAsia" w:ascii="宋体" w:eastAsia="宋体"/>
                <w:color w:val="000000"/>
                <w:sz w:val="28"/>
                <w:szCs w:val="28"/>
                <w:lang w:eastAsia="zh-CN"/>
              </w:rPr>
            </w:pPr>
          </w:p>
        </w:tc>
        <w:tc>
          <w:tcPr>
            <w:tcW w:w="1489" w:type="dxa"/>
            <w:noWrap w:val="0"/>
            <w:vAlign w:val="center"/>
          </w:tcPr>
          <w:p w14:paraId="08754592">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2945919D">
            <w:pPr>
              <w:jc w:val="center"/>
              <w:rPr>
                <w:rFonts w:hint="eastAsia" w:ascii="宋体" w:eastAsia="宋体"/>
                <w:color w:val="000000"/>
                <w:sz w:val="28"/>
                <w:szCs w:val="28"/>
                <w:lang w:eastAsia="zh-CN"/>
              </w:rPr>
            </w:pPr>
          </w:p>
        </w:tc>
      </w:tr>
      <w:tr w14:paraId="43C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0C7C5A60">
            <w:pPr>
              <w:pStyle w:val="5"/>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125BA7E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14:paraId="3F3AE96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微软雅黑" w:hAnsi="微软雅黑" w:eastAsia="微软雅黑" w:cs="微软雅黑"/>
                <w:i w:val="0"/>
                <w:iCs w:val="0"/>
                <w:caps w:val="0"/>
                <w:color w:val="333333"/>
                <w:spacing w:val="0"/>
                <w:sz w:val="18"/>
                <w:szCs w:val="18"/>
                <w:lang w:val="en-US" w:eastAsia="zh-CN"/>
              </w:rPr>
              <w:t>：</w:t>
            </w:r>
            <w:bookmarkStart w:id="0" w:name="OLE_LINK1"/>
            <w:r>
              <w:rPr>
                <w:rFonts w:hint="eastAsia" w:ascii="宋体" w:hAnsi="宋体" w:eastAsia="宋体" w:cs="宋体"/>
                <w:i w:val="0"/>
                <w:iCs w:val="0"/>
                <w:caps w:val="0"/>
                <w:color w:val="333333"/>
                <w:spacing w:val="0"/>
                <w:kern w:val="0"/>
                <w:sz w:val="18"/>
                <w:szCs w:val="18"/>
                <w:shd w:val="clear" w:color="auto" w:fill="FFFFFF"/>
                <w:lang w:val="en-US" w:eastAsia="zh-CN" w:bidi="ar"/>
              </w:rPr>
              <w:t>送货上门</w:t>
            </w:r>
            <w:bookmarkEnd w:id="0"/>
            <w:r>
              <w:rPr>
                <w:rFonts w:hint="eastAsia" w:ascii="宋体" w:hAnsi="宋体" w:eastAsia="宋体" w:cs="宋体"/>
                <w:i w:val="0"/>
                <w:iCs w:val="0"/>
                <w:caps w:val="0"/>
                <w:color w:val="333333"/>
                <w:spacing w:val="0"/>
                <w:kern w:val="0"/>
                <w:sz w:val="18"/>
                <w:szCs w:val="18"/>
                <w:shd w:val="clear" w:color="auto" w:fill="FFFFFF"/>
                <w:lang w:val="en-US" w:eastAsia="zh-CN" w:bidi="ar"/>
              </w:rPr>
              <w:t>，包售后。</w:t>
            </w:r>
          </w:p>
          <w:p w14:paraId="373321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14:paraId="3B23AB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14:paraId="2B8A0B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14:paraId="4AD102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hAnsi="宋体" w:cs="宋体"/>
                <w:i w:val="0"/>
                <w:iCs w:val="0"/>
                <w:caps w:val="0"/>
                <w:color w:val="333333"/>
                <w:spacing w:val="0"/>
                <w:kern w:val="0"/>
                <w:sz w:val="18"/>
                <w:szCs w:val="18"/>
                <w:shd w:val="clear" w:color="auto" w:fill="FFFFFF"/>
                <w:lang w:val="en-US" w:eastAsia="zh-CN" w:bidi="ar"/>
              </w:rPr>
              <w:t>合同</w:t>
            </w:r>
            <w:r>
              <w:rPr>
                <w:rFonts w:hint="eastAsia" w:ascii="宋体" w:hAnsi="宋体" w:eastAsia="宋体" w:cs="宋体"/>
                <w:i w:val="0"/>
                <w:iCs w:val="0"/>
                <w:caps w:val="0"/>
                <w:color w:val="333333"/>
                <w:spacing w:val="0"/>
                <w:kern w:val="0"/>
                <w:sz w:val="18"/>
                <w:szCs w:val="18"/>
                <w:shd w:val="clear" w:color="auto" w:fill="FFFFFF"/>
                <w:lang w:val="en-US" w:eastAsia="zh-CN" w:bidi="ar"/>
              </w:rPr>
              <w:t>期：</w:t>
            </w:r>
            <w:r>
              <w:rPr>
                <w:rFonts w:hint="eastAsia" w:ascii="宋体" w:cs="宋体"/>
                <w:i w:val="0"/>
                <w:iCs w:val="0"/>
                <w:caps w:val="0"/>
                <w:color w:val="333333"/>
                <w:spacing w:val="0"/>
                <w:kern w:val="0"/>
                <w:sz w:val="18"/>
                <w:szCs w:val="18"/>
                <w:shd w:val="clear" w:color="auto" w:fill="FFFFFF"/>
                <w:lang w:val="en-US" w:eastAsia="zh-CN" w:bidi="ar"/>
              </w:rPr>
              <w:t>1年</w:t>
            </w:r>
          </w:p>
          <w:p w14:paraId="565105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.验收标准:符合项目要求详见附件2；</w:t>
            </w:r>
          </w:p>
          <w:p w14:paraId="30ED8267">
            <w:pPr>
              <w:pStyle w:val="4"/>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w:t>
            </w:r>
            <w:r>
              <w:rPr>
                <w:rFonts w:hint="eastAsia" w:ascii="宋体" w:cs="宋体"/>
                <w:i w:val="0"/>
                <w:iCs w:val="0"/>
                <w:caps w:val="0"/>
                <w:color w:val="333333"/>
                <w:spacing w:val="0"/>
                <w:kern w:val="0"/>
                <w:sz w:val="18"/>
                <w:szCs w:val="18"/>
                <w:shd w:val="clear" w:color="auto" w:fill="FFFFFF"/>
                <w:lang w:val="en-US" w:eastAsia="zh-CN" w:bidi="ar"/>
              </w:rPr>
              <w:t>质保期</w:t>
            </w:r>
            <w:r>
              <w:rPr>
                <w:rFonts w:hint="eastAsia" w:ascii="宋体" w:eastAsia="宋体" w:cs="宋体"/>
                <w:i w:val="0"/>
                <w:iCs w:val="0"/>
                <w:caps w:val="0"/>
                <w:color w:val="333333"/>
                <w:spacing w:val="0"/>
                <w:kern w:val="0"/>
                <w:sz w:val="18"/>
                <w:szCs w:val="18"/>
                <w:shd w:val="clear" w:color="auto" w:fill="FFFFFF"/>
                <w:lang w:val="en-US" w:eastAsia="zh-CN" w:bidi="ar"/>
              </w:rPr>
              <w:t>：</w:t>
            </w:r>
            <w:r>
              <w:rPr>
                <w:rFonts w:hint="eastAsia" w:ascii="宋体" w:hAnsi="宋体" w:cs="宋体"/>
                <w:i w:val="0"/>
                <w:iCs w:val="0"/>
                <w:caps w:val="0"/>
                <w:color w:val="333333"/>
                <w:spacing w:val="0"/>
                <w:kern w:val="0"/>
                <w:sz w:val="18"/>
                <w:szCs w:val="18"/>
                <w:shd w:val="clear" w:color="auto" w:fill="FFFFFF"/>
                <w:lang w:val="en-US" w:eastAsia="zh-CN" w:bidi="ar"/>
              </w:rPr>
              <w:t>采购工具质保期</w:t>
            </w:r>
            <w:r>
              <w:rPr>
                <w:rFonts w:hint="eastAsia" w:ascii="宋体" w:hAnsi="宋体" w:eastAsia="宋体" w:cs="宋体"/>
                <w:i w:val="0"/>
                <w:iCs w:val="0"/>
                <w:caps w:val="0"/>
                <w:color w:val="333333"/>
                <w:spacing w:val="0"/>
                <w:kern w:val="0"/>
                <w:sz w:val="18"/>
                <w:szCs w:val="18"/>
                <w:shd w:val="clear" w:color="auto" w:fill="FFFFFF"/>
                <w:lang w:val="en-US" w:eastAsia="zh-CN" w:bidi="ar"/>
              </w:rPr>
              <w:t>一年</w:t>
            </w:r>
            <w:r>
              <w:rPr>
                <w:rFonts w:hint="eastAsia" w:ascii="宋体" w:hAnsi="宋体" w:cs="宋体"/>
                <w:i w:val="0"/>
                <w:iCs w:val="0"/>
                <w:caps w:val="0"/>
                <w:color w:val="333333"/>
                <w:spacing w:val="0"/>
                <w:kern w:val="0"/>
                <w:sz w:val="18"/>
                <w:szCs w:val="18"/>
                <w:shd w:val="clear" w:color="auto" w:fill="FFFFFF"/>
                <w:lang w:val="en-US" w:eastAsia="zh-CN" w:bidi="ar"/>
              </w:rPr>
              <w:t>，</w:t>
            </w:r>
            <w:r>
              <w:rPr>
                <w:rFonts w:hint="eastAsia"/>
                <w:lang w:val="en-US" w:eastAsia="zh-CN"/>
              </w:rPr>
              <w:t>无人为损坏，免费更换；</w:t>
            </w:r>
          </w:p>
          <w:p w14:paraId="4354CB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7.付款方式：该项目完毕组织相关部门进行验收，验收如无异议，合格后付</w:t>
            </w:r>
            <w:r>
              <w:rPr>
                <w:rFonts w:hint="eastAsia" w:ascii="宋体" w:hAnsi="宋体" w:cs="宋体"/>
                <w:i w:val="0"/>
                <w:iCs w:val="0"/>
                <w:caps w:val="0"/>
                <w:color w:val="333333"/>
                <w:spacing w:val="0"/>
                <w:kern w:val="0"/>
                <w:sz w:val="18"/>
                <w:szCs w:val="18"/>
                <w:shd w:val="clear" w:color="auto" w:fill="FFFFFF"/>
                <w:lang w:val="en-US" w:eastAsia="zh-CN" w:bidi="ar"/>
              </w:rPr>
              <w:t>项目</w:t>
            </w:r>
            <w:r>
              <w:rPr>
                <w:rFonts w:hint="eastAsia" w:ascii="宋体" w:hAnsi="宋体" w:eastAsia="宋体" w:cs="宋体"/>
                <w:i w:val="0"/>
                <w:iCs w:val="0"/>
                <w:caps w:val="0"/>
                <w:color w:val="333333"/>
                <w:spacing w:val="0"/>
                <w:kern w:val="0"/>
                <w:sz w:val="18"/>
                <w:szCs w:val="18"/>
                <w:shd w:val="clear" w:color="auto" w:fill="FFFFFF"/>
                <w:lang w:val="en-US" w:eastAsia="zh-CN" w:bidi="ar"/>
              </w:rPr>
              <w:t>总价的百分之</w:t>
            </w:r>
            <w:r>
              <w:rPr>
                <w:rFonts w:hint="eastAsia" w:ascii="宋体" w:hAnsi="宋体" w:cs="宋体"/>
                <w:i w:val="0"/>
                <w:iCs w:val="0"/>
                <w:caps w:val="0"/>
                <w:color w:val="333333"/>
                <w:spacing w:val="0"/>
                <w:kern w:val="0"/>
                <w:sz w:val="18"/>
                <w:szCs w:val="18"/>
                <w:shd w:val="clear" w:color="auto" w:fill="FFFFFF"/>
                <w:lang w:val="en-US" w:eastAsia="zh-CN" w:bidi="ar"/>
              </w:rPr>
              <w:t>百。</w:t>
            </w:r>
          </w:p>
          <w:p w14:paraId="0655450E">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p>
        </w:tc>
      </w:tr>
      <w:tr w14:paraId="41F3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4E9F9ECE">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10D9E7C6">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71478B07">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hAnsi="宋体" w:cs="宋体"/>
                <w:sz w:val="28"/>
                <w:szCs w:val="28"/>
                <w:u w:val="single"/>
                <w:lang w:val="en-US" w:eastAsia="zh-CN"/>
              </w:rPr>
              <w:t>9751</w:t>
            </w:r>
            <w:r>
              <w:rPr>
                <w:rFonts w:hint="eastAsia" w:ascii="宋体" w:eastAsia="宋体"/>
                <w:b/>
                <w:bCs/>
                <w:color w:val="000000"/>
                <w:sz w:val="28"/>
                <w:szCs w:val="28"/>
                <w:u w:val="single"/>
                <w:lang w:val="en-US" w:eastAsia="zh-CN"/>
              </w:rPr>
              <w:t>元</w:t>
            </w:r>
            <w:r>
              <w:rPr>
                <w:rFonts w:hint="eastAsia" w:ascii="宋体" w:eastAsia="宋体"/>
                <w:b/>
                <w:bCs/>
                <w:color w:val="000000"/>
                <w:sz w:val="28"/>
                <w:szCs w:val="28"/>
                <w:lang w:val="en-US" w:eastAsia="zh-CN"/>
              </w:rPr>
              <w:t>。</w:t>
            </w:r>
          </w:p>
          <w:p w14:paraId="1E54364A">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4FA6C3F7">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w:t>
            </w:r>
            <w:r>
              <w:rPr>
                <w:rFonts w:hint="eastAsia" w:ascii="宋体" w:cs="宋体"/>
                <w:b/>
                <w:bCs/>
                <w:sz w:val="24"/>
                <w:szCs w:val="24"/>
                <w:lang w:val="en-US" w:eastAsia="zh-CN"/>
              </w:rPr>
              <w:t>施工</w:t>
            </w:r>
            <w:r>
              <w:rPr>
                <w:rFonts w:hint="eastAsia" w:ascii="宋体" w:eastAsia="宋体" w:cs="宋体"/>
                <w:b/>
                <w:bCs/>
                <w:sz w:val="24"/>
                <w:szCs w:val="24"/>
                <w:lang w:eastAsia="zh-CN"/>
              </w:rPr>
              <w:t>费、</w:t>
            </w:r>
            <w:r>
              <w:rPr>
                <w:rFonts w:hint="eastAsia" w:ascii="宋体" w:hAnsi="宋体" w:eastAsia="宋体" w:cs="宋体"/>
                <w:b/>
                <w:bCs/>
                <w:sz w:val="24"/>
                <w:szCs w:val="24"/>
              </w:rPr>
              <w:t>标准附件、备品备件、专用工具、运</w:t>
            </w:r>
            <w:r>
              <w:rPr>
                <w:rFonts w:hint="eastAsia" w:ascii="宋体" w:hAnsi="宋体" w:cs="宋体"/>
                <w:b/>
                <w:bCs/>
                <w:sz w:val="24"/>
                <w:szCs w:val="24"/>
                <w:lang w:val="en-US" w:eastAsia="zh-CN"/>
              </w:rPr>
              <w:t>杂费（含垃圾清运包处理）</w:t>
            </w:r>
            <w:r>
              <w:rPr>
                <w:rFonts w:hint="eastAsia" w:ascii="宋体" w:hAnsi="宋体" w:eastAsia="宋体" w:cs="宋体"/>
                <w:b/>
                <w:bCs/>
                <w:sz w:val="24"/>
                <w:szCs w:val="24"/>
              </w:rPr>
              <w:t>、装卸、</w:t>
            </w:r>
            <w:r>
              <w:rPr>
                <w:rFonts w:hint="eastAsia" w:ascii="宋体" w:hAnsi="宋体" w:cs="宋体"/>
                <w:b/>
                <w:bCs/>
                <w:sz w:val="24"/>
                <w:szCs w:val="24"/>
                <w:lang w:val="en-US" w:eastAsia="zh-CN"/>
              </w:rPr>
              <w:t>集成费和</w:t>
            </w:r>
            <w:r>
              <w:rPr>
                <w:rFonts w:hint="eastAsia" w:ascii="宋体" w:hAnsi="宋体" w:eastAsia="宋体" w:cs="宋体"/>
                <w:b/>
                <w:bCs/>
                <w:sz w:val="24"/>
                <w:szCs w:val="24"/>
              </w:rPr>
              <w:t>验收合格所需的各种费用及必要的保险费用和各项税金等所有费用的总和。</w:t>
            </w:r>
          </w:p>
          <w:p w14:paraId="7EFEE1C8">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175C2DE5">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73643937">
      <w:pPr>
        <w:jc w:val="right"/>
        <w:rPr>
          <w:rFonts w:hint="eastAsia"/>
        </w:rPr>
        <w:sectPr>
          <w:footerReference r:id="rId3" w:type="default"/>
          <w:pgSz w:w="11906" w:h="16838"/>
          <w:pgMar w:top="720" w:right="720" w:bottom="720" w:left="720" w:header="851" w:footer="992" w:gutter="0"/>
          <w:cols w:space="720" w:num="1"/>
          <w:docGrid w:type="lines" w:linePitch="312" w:charSpace="0"/>
        </w:sectPr>
      </w:pPr>
      <w:r>
        <w:rPr>
          <w:rFonts w:hint="eastAsia"/>
        </w:rPr>
        <w:t>连云港师范高等专科学校</w:t>
      </w:r>
      <w:r>
        <w:rPr>
          <w:rFonts w:hint="eastAsia"/>
          <w:lang w:eastAsia="zh-CN"/>
        </w:rPr>
        <w:t>后勤与基建管理处</w:t>
      </w:r>
      <w:r>
        <w:rPr>
          <w:rFonts w:hint="eastAsia"/>
        </w:rPr>
        <w:t>制</w:t>
      </w:r>
    </w:p>
    <w:p w14:paraId="42B6BDAC">
      <w:pPr>
        <w:jc w:val="left"/>
        <w:rPr>
          <w:rFonts w:hint="eastAsia" w:ascii="宋体" w:hAnsi="宋体" w:cs="宋体"/>
          <w:sz w:val="32"/>
          <w:szCs w:val="32"/>
          <w:lang w:eastAsia="zh-CN"/>
        </w:rPr>
      </w:pPr>
      <w:r>
        <w:rPr>
          <w:rFonts w:hint="eastAsia" w:ascii="宋体" w:hAnsi="宋体" w:eastAsia="宋体" w:cs="宋体"/>
          <w:bCs/>
          <w:sz w:val="28"/>
          <w:szCs w:val="28"/>
          <w:lang w:val="en-US" w:eastAsia="zh-CN"/>
        </w:rPr>
        <w:t>附件2</w:t>
      </w:r>
    </w:p>
    <w:p w14:paraId="3519DCC0">
      <w:pPr>
        <w:jc w:val="center"/>
        <w:rPr>
          <w:rFonts w:hint="eastAsia" w:ascii="宋体" w:hAnsi="宋体" w:cs="宋体"/>
          <w:sz w:val="32"/>
          <w:szCs w:val="32"/>
          <w:lang w:val="en-US" w:eastAsia="zh-CN"/>
        </w:rPr>
      </w:pPr>
      <w:r>
        <w:rPr>
          <w:rFonts w:hint="eastAsia" w:ascii="宋体" w:hAnsi="宋体" w:cs="宋体"/>
          <w:sz w:val="32"/>
          <w:szCs w:val="32"/>
          <w:lang w:val="en-US" w:eastAsia="zh-CN"/>
        </w:rPr>
        <w:t>校园劳动实践园采购工具项目方案</w:t>
      </w:r>
    </w:p>
    <w:p w14:paraId="73902681">
      <w:pPr>
        <w:spacing w:line="56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一、项目介绍</w:t>
      </w:r>
    </w:p>
    <w:p w14:paraId="6BE7CEC6">
      <w:pPr>
        <w:pStyle w:val="2"/>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该项目为了让师生投身校园绿化实践，以实际行动守护校园的一草一木，我校打造了劳动实践园，建设和养护12块实践地块。根据《关于认建认养劳动实践园的通知》要求，现申请购买实践园劳工工具，包含铁锨、锄头、花铲、锄镐等工具。</w:t>
      </w:r>
    </w:p>
    <w:p w14:paraId="493E0BD6">
      <w:pPr>
        <w:numPr>
          <w:ilvl w:val="0"/>
          <w:numId w:val="1"/>
        </w:num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项目要求</w:t>
      </w:r>
    </w:p>
    <w:p w14:paraId="62DC81DA">
      <w:pPr>
        <w:numPr>
          <w:ilvl w:val="0"/>
          <w:numId w:val="2"/>
        </w:numPr>
        <w:spacing w:line="560" w:lineRule="exact"/>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项目清单</w:t>
      </w:r>
    </w:p>
    <w:p w14:paraId="5883DF23">
      <w:pPr>
        <w:numPr>
          <w:ilvl w:val="0"/>
          <w:numId w:val="0"/>
        </w:numPr>
        <w:spacing w:line="560" w:lineRule="exact"/>
        <w:ind w:left="210" w:leftChars="0" w:firstLine="240" w:firstLineChars="1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kern w:val="2"/>
          <w:sz w:val="24"/>
          <w:szCs w:val="24"/>
          <w:lang w:val="en-US" w:eastAsia="zh-CN" w:bidi="ar-SA"/>
        </w:rPr>
        <w:t>（1）铁锨圆头、</w:t>
      </w:r>
      <w:r>
        <w:rPr>
          <w:rFonts w:hint="eastAsia" w:ascii="仿宋" w:hAnsi="仿宋" w:eastAsia="仿宋" w:cs="仿宋"/>
          <w:b w:val="0"/>
          <w:bCs/>
          <w:sz w:val="24"/>
          <w:szCs w:val="24"/>
          <w:lang w:eastAsia="zh-CN"/>
        </w:rPr>
        <w:t>锄头、</w:t>
      </w:r>
      <w:r>
        <w:rPr>
          <w:rFonts w:hint="eastAsia" w:ascii="仿宋" w:hAnsi="仿宋" w:eastAsia="仿宋" w:cs="仿宋"/>
          <w:b w:val="0"/>
          <w:bCs/>
          <w:kern w:val="2"/>
          <w:sz w:val="24"/>
          <w:szCs w:val="24"/>
          <w:lang w:val="en-US" w:eastAsia="zh-CN" w:bidi="ar-SA"/>
        </w:rPr>
        <w:t>两头花锄、</w:t>
      </w:r>
      <w:r>
        <w:rPr>
          <w:rFonts w:hint="eastAsia" w:ascii="仿宋" w:hAnsi="仿宋" w:eastAsia="仿宋" w:cs="仿宋"/>
          <w:b w:val="0"/>
          <w:bCs/>
          <w:sz w:val="24"/>
          <w:szCs w:val="24"/>
          <w:lang w:val="en-US" w:eastAsia="zh-CN"/>
        </w:rPr>
        <w:t>花铲、花耙、锄镐</w:t>
      </w:r>
      <w:r>
        <w:rPr>
          <w:rFonts w:hint="eastAsia" w:ascii="仿宋" w:hAnsi="仿宋" w:eastAsia="仿宋" w:cs="仿宋"/>
          <w:b w:val="0"/>
          <w:bCs/>
          <w:color w:val="auto"/>
          <w:kern w:val="2"/>
          <w:sz w:val="24"/>
          <w:szCs w:val="24"/>
          <w:lang w:val="en-US" w:eastAsia="zh-CN" w:bidi="ar-SA"/>
        </w:rPr>
        <w:t>各20把</w:t>
      </w:r>
      <w:r>
        <w:rPr>
          <w:rFonts w:hint="eastAsia" w:ascii="仿宋" w:hAnsi="仿宋" w:eastAsia="仿宋" w:cs="仿宋"/>
          <w:b w:val="0"/>
          <w:bCs/>
          <w:color w:val="auto"/>
          <w:sz w:val="24"/>
          <w:szCs w:val="24"/>
          <w:lang w:val="en-US" w:eastAsia="zh-CN"/>
        </w:rPr>
        <w:t>；</w:t>
      </w:r>
    </w:p>
    <w:p w14:paraId="5EBDBBBD">
      <w:pPr>
        <w:numPr>
          <w:ilvl w:val="0"/>
          <w:numId w:val="0"/>
        </w:numPr>
        <w:spacing w:line="560" w:lineRule="exact"/>
        <w:ind w:left="420" w:leftChars="0"/>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铁锨方头，1</w:t>
      </w:r>
      <w:r>
        <w:rPr>
          <w:rFonts w:hint="eastAsia" w:ascii="仿宋" w:hAnsi="仿宋" w:eastAsia="仿宋" w:cs="仿宋"/>
          <w:b w:val="0"/>
          <w:bCs/>
          <w:sz w:val="24"/>
          <w:szCs w:val="24"/>
          <w:lang w:val="en-US" w:eastAsia="zh-CN"/>
        </w:rPr>
        <w:t>2把；</w:t>
      </w:r>
    </w:p>
    <w:p w14:paraId="5B4F6291">
      <w:pPr>
        <w:numPr>
          <w:ilvl w:val="0"/>
          <w:numId w:val="0"/>
        </w:numPr>
        <w:spacing w:line="560" w:lineRule="exact"/>
        <w:ind w:left="420" w:left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（3）园艺剪，30把；</w:t>
      </w:r>
    </w:p>
    <w:p w14:paraId="476B347E">
      <w:pPr>
        <w:numPr>
          <w:ilvl w:val="0"/>
          <w:numId w:val="0"/>
        </w:numPr>
        <w:spacing w:line="560" w:lineRule="exact"/>
        <w:ind w:left="420" w:left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（4）1寸软管50米2卷；</w:t>
      </w:r>
    </w:p>
    <w:p w14:paraId="7A0D334E">
      <w:pPr>
        <w:numPr>
          <w:ilvl w:val="0"/>
          <w:numId w:val="0"/>
        </w:numPr>
        <w:spacing w:line="56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r>
        <w:rPr>
          <w:rFonts w:hint="default" w:ascii="仿宋" w:hAnsi="仿宋" w:eastAsia="仿宋" w:cs="仿宋"/>
          <w:b w:val="0"/>
          <w:bCs/>
          <w:sz w:val="24"/>
          <w:szCs w:val="24"/>
          <w:lang w:val="en-US" w:eastAsia="zh-CN"/>
        </w:rPr>
        <w:t>钉耙</w:t>
      </w:r>
      <w:r>
        <w:rPr>
          <w:rFonts w:hint="eastAsia" w:ascii="仿宋" w:hAnsi="仿宋" w:eastAsia="仿宋" w:cs="仿宋"/>
          <w:b w:val="0"/>
          <w:bCs/>
          <w:sz w:val="24"/>
          <w:szCs w:val="24"/>
          <w:lang w:val="en-US" w:eastAsia="zh-CN"/>
        </w:rPr>
        <w:t>，12把；</w:t>
      </w:r>
    </w:p>
    <w:p w14:paraId="0717D841">
      <w:pPr>
        <w:numPr>
          <w:ilvl w:val="0"/>
          <w:numId w:val="0"/>
        </w:numPr>
        <w:spacing w:line="560" w:lineRule="exact"/>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r>
        <w:rPr>
          <w:rFonts w:hint="default" w:ascii="仿宋" w:hAnsi="仿宋" w:eastAsia="仿宋" w:cs="仿宋"/>
          <w:b w:val="0"/>
          <w:bCs/>
          <w:sz w:val="24"/>
          <w:szCs w:val="24"/>
          <w:lang w:val="en-US" w:eastAsia="zh-CN"/>
        </w:rPr>
        <w:t>喷雾器</w:t>
      </w:r>
      <w:r>
        <w:rPr>
          <w:rFonts w:hint="eastAsia" w:ascii="仿宋" w:hAnsi="仿宋" w:eastAsia="仿宋" w:cs="仿宋"/>
          <w:b w:val="0"/>
          <w:bCs/>
          <w:sz w:val="24"/>
          <w:szCs w:val="24"/>
          <w:lang w:val="en-US" w:eastAsia="zh-CN"/>
        </w:rPr>
        <w:t>，4台；</w:t>
      </w:r>
    </w:p>
    <w:p w14:paraId="2CBA575F">
      <w:pPr>
        <w:numPr>
          <w:ilvl w:val="0"/>
          <w:numId w:val="0"/>
        </w:numPr>
        <w:spacing w:line="560" w:lineRule="exact"/>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w:t>
      </w:r>
      <w:r>
        <w:rPr>
          <w:rFonts w:hint="default" w:ascii="仿宋" w:hAnsi="仿宋" w:eastAsia="仿宋" w:cs="仿宋"/>
          <w:b w:val="0"/>
          <w:bCs/>
          <w:sz w:val="24"/>
          <w:szCs w:val="24"/>
          <w:lang w:val="en-US" w:eastAsia="zh-CN"/>
        </w:rPr>
        <w:t>移钵器</w:t>
      </w:r>
      <w:r>
        <w:rPr>
          <w:rFonts w:hint="eastAsia" w:ascii="仿宋" w:hAnsi="仿宋" w:eastAsia="仿宋" w:cs="仿宋"/>
          <w:b w:val="0"/>
          <w:bCs/>
          <w:sz w:val="24"/>
          <w:szCs w:val="24"/>
          <w:lang w:val="en-US" w:eastAsia="zh-CN"/>
        </w:rPr>
        <w:t>，4台；</w:t>
      </w:r>
    </w:p>
    <w:p w14:paraId="6CE5D316">
      <w:pPr>
        <w:numPr>
          <w:ilvl w:val="0"/>
          <w:numId w:val="0"/>
        </w:numPr>
        <w:spacing w:line="560" w:lineRule="exact"/>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w:t>
      </w:r>
      <w:r>
        <w:rPr>
          <w:rFonts w:hint="default" w:ascii="仿宋" w:hAnsi="仿宋" w:eastAsia="仿宋" w:cs="仿宋"/>
          <w:b w:val="0"/>
          <w:bCs/>
          <w:sz w:val="24"/>
          <w:szCs w:val="24"/>
          <w:lang w:val="en-US" w:eastAsia="zh-CN"/>
        </w:rPr>
        <w:t>园艺扎丝</w:t>
      </w:r>
      <w:r>
        <w:rPr>
          <w:rFonts w:hint="eastAsia" w:ascii="仿宋" w:hAnsi="仿宋" w:eastAsia="仿宋" w:cs="仿宋"/>
          <w:b w:val="0"/>
          <w:bCs/>
          <w:sz w:val="24"/>
          <w:szCs w:val="24"/>
          <w:lang w:val="en-US" w:eastAsia="zh-CN"/>
        </w:rPr>
        <w:t>，10捆；</w:t>
      </w:r>
    </w:p>
    <w:p w14:paraId="10308ACA">
      <w:pPr>
        <w:numPr>
          <w:ilvl w:val="0"/>
          <w:numId w:val="0"/>
        </w:numPr>
        <w:spacing w:line="560" w:lineRule="exact"/>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w:t>
      </w:r>
      <w:r>
        <w:rPr>
          <w:rFonts w:hint="default" w:ascii="仿宋" w:hAnsi="仿宋" w:eastAsia="仿宋" w:cs="仿宋"/>
          <w:b w:val="0"/>
          <w:bCs/>
          <w:sz w:val="24"/>
          <w:szCs w:val="24"/>
          <w:lang w:val="en-US" w:eastAsia="zh-CN"/>
        </w:rPr>
        <w:t>小提桶</w:t>
      </w:r>
      <w:r>
        <w:rPr>
          <w:rFonts w:hint="eastAsia" w:ascii="仿宋" w:hAnsi="仿宋" w:eastAsia="仿宋" w:cs="仿宋"/>
          <w:b w:val="0"/>
          <w:bCs/>
          <w:sz w:val="24"/>
          <w:szCs w:val="24"/>
          <w:lang w:val="en-US" w:eastAsia="zh-CN"/>
        </w:rPr>
        <w:t>，12个；</w:t>
      </w:r>
    </w:p>
    <w:p w14:paraId="088413DE">
      <w:pPr>
        <w:numPr>
          <w:ilvl w:val="0"/>
          <w:numId w:val="0"/>
        </w:numPr>
        <w:spacing w:line="560" w:lineRule="exact"/>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w:t>
      </w:r>
      <w:r>
        <w:rPr>
          <w:rFonts w:hint="default" w:ascii="仿宋" w:hAnsi="仿宋" w:eastAsia="仿宋" w:cs="仿宋"/>
          <w:b w:val="0"/>
          <w:bCs/>
          <w:sz w:val="24"/>
          <w:szCs w:val="24"/>
          <w:lang w:val="en-US" w:eastAsia="zh-CN"/>
        </w:rPr>
        <w:t>镰刀</w:t>
      </w:r>
      <w:r>
        <w:rPr>
          <w:rFonts w:hint="eastAsia" w:ascii="仿宋" w:hAnsi="仿宋" w:eastAsia="仿宋" w:cs="仿宋"/>
          <w:b w:val="0"/>
          <w:bCs/>
          <w:sz w:val="24"/>
          <w:szCs w:val="24"/>
          <w:lang w:val="en-US" w:eastAsia="zh-CN"/>
        </w:rPr>
        <w:t>，15个；</w:t>
      </w:r>
    </w:p>
    <w:p w14:paraId="4BA968D1">
      <w:pPr>
        <w:numPr>
          <w:ilvl w:val="0"/>
          <w:numId w:val="0"/>
        </w:numPr>
        <w:spacing w:line="560" w:lineRule="exact"/>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w:t>
      </w:r>
      <w:r>
        <w:rPr>
          <w:rFonts w:hint="default" w:ascii="仿宋" w:hAnsi="仿宋" w:eastAsia="仿宋" w:cs="仿宋"/>
          <w:b w:val="0"/>
          <w:bCs/>
          <w:sz w:val="24"/>
          <w:szCs w:val="24"/>
          <w:lang w:val="en-US" w:eastAsia="zh-CN"/>
        </w:rPr>
        <w:t>草耙</w:t>
      </w:r>
      <w:r>
        <w:rPr>
          <w:rFonts w:hint="eastAsia" w:ascii="仿宋" w:hAnsi="仿宋" w:eastAsia="仿宋" w:cs="仿宋"/>
          <w:b w:val="0"/>
          <w:bCs/>
          <w:sz w:val="24"/>
          <w:szCs w:val="24"/>
          <w:lang w:val="en-US" w:eastAsia="zh-CN"/>
        </w:rPr>
        <w:t>，10个；</w:t>
      </w:r>
    </w:p>
    <w:p w14:paraId="72F8385E">
      <w:pPr>
        <w:numPr>
          <w:ilvl w:val="0"/>
          <w:numId w:val="0"/>
        </w:numPr>
        <w:spacing w:line="560" w:lineRule="exact"/>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w:t>
      </w:r>
      <w:r>
        <w:rPr>
          <w:rFonts w:hint="default" w:ascii="仿宋" w:hAnsi="仿宋" w:eastAsia="仿宋" w:cs="仿宋"/>
          <w:b w:val="0"/>
          <w:bCs/>
          <w:sz w:val="24"/>
          <w:szCs w:val="24"/>
          <w:lang w:val="en-US" w:eastAsia="zh-CN"/>
        </w:rPr>
        <w:t>花洒</w:t>
      </w:r>
      <w:r>
        <w:rPr>
          <w:rFonts w:hint="eastAsia" w:ascii="仿宋" w:hAnsi="仿宋" w:eastAsia="仿宋" w:cs="仿宋"/>
          <w:b w:val="0"/>
          <w:bCs/>
          <w:sz w:val="24"/>
          <w:szCs w:val="24"/>
          <w:lang w:val="en-US" w:eastAsia="zh-CN"/>
        </w:rPr>
        <w:t>，4个。</w:t>
      </w:r>
    </w:p>
    <w:p w14:paraId="102A6644">
      <w:pPr>
        <w:numPr>
          <w:ilvl w:val="0"/>
          <w:numId w:val="2"/>
        </w:numPr>
        <w:spacing w:line="560" w:lineRule="exact"/>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项目要求</w:t>
      </w:r>
    </w:p>
    <w:p w14:paraId="33AA9FC9">
      <w:pPr>
        <w:numPr>
          <w:ilvl w:val="0"/>
          <w:numId w:val="3"/>
        </w:numPr>
        <w:spacing w:line="560" w:lineRule="exact"/>
        <w:ind w:left="0" w:leftChars="0"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承包方式：</w:t>
      </w:r>
      <w:r>
        <w:rPr>
          <w:rFonts w:hint="eastAsia"/>
          <w:lang w:val="en-US" w:eastAsia="zh-CN"/>
        </w:rPr>
        <w:t>送货上门，包售后</w:t>
      </w:r>
      <w:r>
        <w:rPr>
          <w:rFonts w:hint="eastAsia" w:ascii="仿宋" w:hAnsi="仿宋" w:eastAsia="仿宋" w:cs="仿宋"/>
          <w:b w:val="0"/>
          <w:bCs/>
          <w:sz w:val="24"/>
          <w:szCs w:val="24"/>
          <w:lang w:val="en-US" w:eastAsia="zh-CN"/>
        </w:rPr>
        <w:t>；</w:t>
      </w:r>
    </w:p>
    <w:p w14:paraId="65336A82">
      <w:pPr>
        <w:numPr>
          <w:ilvl w:val="0"/>
          <w:numId w:val="3"/>
        </w:numPr>
        <w:spacing w:line="560" w:lineRule="exact"/>
        <w:ind w:left="0" w:leftChars="0"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项目报价为固定单价形式报价，按实际发生及采购人认可的</w:t>
      </w:r>
      <w:r>
        <w:rPr>
          <w:rFonts w:hint="eastAsia" w:ascii="仿宋" w:hAnsi="仿宋" w:eastAsia="仿宋" w:cs="仿宋"/>
          <w:b w:val="0"/>
          <w:bCs/>
          <w:sz w:val="24"/>
          <w:szCs w:val="24"/>
          <w:highlight w:val="none"/>
          <w:lang w:val="en-US" w:eastAsia="zh-CN"/>
        </w:rPr>
        <w:t>采购量</w:t>
      </w:r>
      <w:r>
        <w:rPr>
          <w:rFonts w:hint="eastAsia" w:ascii="仿宋" w:hAnsi="仿宋" w:eastAsia="仿宋" w:cs="仿宋"/>
          <w:b w:val="0"/>
          <w:bCs/>
          <w:sz w:val="24"/>
          <w:szCs w:val="24"/>
          <w:lang w:val="en-US" w:eastAsia="zh-CN"/>
        </w:rPr>
        <w:t>进行结算，结算依据：固定单价</w:t>
      </w:r>
      <w:r>
        <w:rPr>
          <w:rFonts w:hint="default" w:ascii="Arial" w:hAnsi="Arial" w:eastAsia="仿宋" w:cs="Arial"/>
          <w:b w:val="0"/>
          <w:bCs/>
          <w:sz w:val="24"/>
          <w:szCs w:val="24"/>
          <w:lang w:val="en-US" w:eastAsia="zh-CN"/>
        </w:rPr>
        <w:t>×</w:t>
      </w:r>
      <w:r>
        <w:rPr>
          <w:rFonts w:hint="eastAsia" w:ascii="仿宋" w:hAnsi="仿宋" w:eastAsia="仿宋" w:cs="仿宋"/>
          <w:b w:val="0"/>
          <w:bCs/>
          <w:sz w:val="24"/>
          <w:szCs w:val="24"/>
          <w:lang w:val="en-US" w:eastAsia="zh-CN"/>
        </w:rPr>
        <w:t>实际发生及采购人认可的</w:t>
      </w:r>
      <w:r>
        <w:rPr>
          <w:rFonts w:hint="eastAsia" w:ascii="仿宋" w:hAnsi="仿宋" w:eastAsia="仿宋" w:cs="仿宋"/>
          <w:b w:val="0"/>
          <w:bCs/>
          <w:sz w:val="24"/>
          <w:szCs w:val="24"/>
          <w:highlight w:val="none"/>
          <w:lang w:val="en-US" w:eastAsia="zh-CN"/>
        </w:rPr>
        <w:t>采购量；</w:t>
      </w:r>
    </w:p>
    <w:p w14:paraId="66F85D1C">
      <w:pPr>
        <w:numPr>
          <w:ilvl w:val="0"/>
          <w:numId w:val="3"/>
        </w:numPr>
        <w:spacing w:line="560" w:lineRule="exact"/>
        <w:ind w:left="0" w:leftChars="0"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服务配置：自备人员及完成全部内容的工具、耗材及车辆，如有大型机械需提前报备。   </w:t>
      </w:r>
    </w:p>
    <w:p w14:paraId="2DC774F7">
      <w:pPr>
        <w:numPr>
          <w:ilvl w:val="0"/>
          <w:numId w:val="3"/>
        </w:numPr>
        <w:spacing w:line="560" w:lineRule="exact"/>
        <w:ind w:left="0" w:leftChars="0" w:firstLine="480" w:firstLineChars="200"/>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人员安全：中标人入校的全部人员人身安全及财产安全均有中标人负责，如发生的纠纷或事故，由中标人承担全部责任及法律追责，如损坏采购人的设施，需照价赔偿。</w:t>
      </w:r>
    </w:p>
    <w:p w14:paraId="2A5B8347">
      <w:pPr>
        <w:pStyle w:val="3"/>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both"/>
        <w:rPr>
          <w:rFonts w:hint="eastAsia" w:ascii="仿宋" w:hAnsi="仿宋" w:eastAsia="仿宋" w:cs="仿宋"/>
          <w:b w:val="0"/>
          <w:bCs/>
          <w:kern w:val="2"/>
          <w:sz w:val="24"/>
          <w:szCs w:val="24"/>
          <w:lang w:val="en-US" w:eastAsia="zh-CN" w:bidi="ar-SA"/>
        </w:rPr>
      </w:pPr>
      <w:r>
        <w:rPr>
          <w:rFonts w:hint="eastAsia" w:ascii="仿宋" w:hAnsi="仿宋" w:eastAsia="仿宋" w:cs="仿宋"/>
          <w:b/>
          <w:bCs/>
          <w:kern w:val="2"/>
          <w:sz w:val="24"/>
          <w:szCs w:val="24"/>
          <w:lang w:val="en-US" w:eastAsia="zh-CN" w:bidi="ar-SA"/>
        </w:rPr>
        <w:t>三、付款方式</w:t>
      </w:r>
      <w:r>
        <w:rPr>
          <w:rFonts w:hint="eastAsia" w:ascii="仿宋" w:hAnsi="仿宋" w:eastAsia="仿宋" w:cs="仿宋"/>
          <w:b w:val="0"/>
          <w:bCs/>
          <w:kern w:val="2"/>
          <w:sz w:val="24"/>
          <w:szCs w:val="24"/>
          <w:lang w:val="en-US" w:eastAsia="zh-CN" w:bidi="ar-SA"/>
        </w:rPr>
        <w:t>：该项目完毕组织相关部门进行验收，验收如无异议，合格后付工程总价的百分之百。</w:t>
      </w:r>
    </w:p>
    <w:p w14:paraId="3E218A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
          <w:sz w:val="24"/>
          <w:szCs w:val="24"/>
          <w:lang w:val="en-US" w:eastAsia="zh-CN" w:bidi="ar-SA"/>
        </w:rPr>
      </w:pPr>
      <w:bookmarkStart w:id="1" w:name="_GoBack"/>
      <w:bookmarkEnd w:id="1"/>
    </w:p>
    <w:p w14:paraId="40AB8D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
          <w:sz w:val="24"/>
          <w:szCs w:val="24"/>
          <w:lang w:val="en-US" w:eastAsia="zh-CN" w:bidi="ar-SA"/>
        </w:rPr>
      </w:pPr>
    </w:p>
    <w:p w14:paraId="3FFBC0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
          <w:sz w:val="24"/>
          <w:szCs w:val="24"/>
          <w:lang w:val="en-US" w:eastAsia="zh-CN" w:bidi="ar-SA"/>
        </w:rPr>
      </w:pPr>
    </w:p>
    <w:p w14:paraId="4B8683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
          <w:sz w:val="24"/>
          <w:szCs w:val="24"/>
          <w:lang w:val="en-US" w:eastAsia="zh-CN" w:bidi="ar-SA"/>
        </w:rPr>
      </w:pPr>
    </w:p>
    <w:p w14:paraId="1AA135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
          <w:sz w:val="24"/>
          <w:szCs w:val="24"/>
          <w:lang w:val="en-US" w:eastAsia="zh-CN" w:bidi="ar-SA"/>
        </w:rPr>
      </w:pPr>
    </w:p>
    <w:p w14:paraId="6A89B0AC">
      <w:pPr>
        <w:keepNext w:val="0"/>
        <w:keepLines w:val="0"/>
        <w:pageBreakBefore w:val="0"/>
        <w:widowControl w:val="0"/>
        <w:kinsoku/>
        <w:wordWrap/>
        <w:overflowPunct/>
        <w:topLinePunct w:val="0"/>
        <w:autoSpaceDE/>
        <w:autoSpaceDN/>
        <w:bidi w:val="0"/>
        <w:adjustRightInd/>
        <w:snapToGrid/>
        <w:spacing w:line="440" w:lineRule="exact"/>
        <w:ind w:firstLine="5520" w:firstLineChars="23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后勤与基建管理处</w:t>
      </w:r>
    </w:p>
    <w:p w14:paraId="6E82BC1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right"/>
        <w:textAlignment w:val="auto"/>
        <w:rPr>
          <w:rFonts w:hint="default" w:ascii="仿宋" w:hAnsi="仿宋" w:eastAsia="仿宋" w:cs="仿宋"/>
          <w:b w:val="0"/>
          <w:bCs/>
          <w:kern w:val="2"/>
          <w:sz w:val="24"/>
          <w:szCs w:val="24"/>
          <w:lang w:val="en-US" w:eastAsia="zh-CN" w:bidi="ar-SA"/>
        </w:rPr>
        <w:sectPr>
          <w:pgSz w:w="11906" w:h="16838"/>
          <w:pgMar w:top="1440" w:right="1973" w:bottom="1440" w:left="1973" w:header="851" w:footer="992" w:gutter="0"/>
          <w:cols w:space="0" w:num="1"/>
          <w:rtlGutter w:val="0"/>
          <w:docGrid w:type="lines" w:linePitch="312" w:charSpace="0"/>
        </w:sectPr>
      </w:pPr>
      <w:r>
        <w:rPr>
          <w:rFonts w:hint="eastAsia" w:ascii="仿宋" w:hAnsi="仿宋" w:eastAsia="仿宋" w:cs="仿宋"/>
          <w:b w:val="0"/>
          <w:bCs/>
          <w:kern w:val="2"/>
          <w:sz w:val="24"/>
          <w:szCs w:val="24"/>
          <w:lang w:val="en-US" w:eastAsia="zh-CN" w:bidi="ar-SA"/>
        </w:rPr>
        <w:t xml:space="preserve"> </w:t>
      </w:r>
    </w:p>
    <w:p w14:paraId="11FABEE6">
      <w:pPr>
        <w:pStyle w:val="3"/>
        <w:numPr>
          <w:ilvl w:val="0"/>
          <w:numId w:val="0"/>
        </w:numPr>
        <w:snapToGrid w:val="0"/>
        <w:spacing w:line="560" w:lineRule="exact"/>
        <w:rPr>
          <w:rFonts w:hint="default" w:ascii="仿宋" w:hAnsi="仿宋" w:eastAsia="仿宋" w:cs="仿宋"/>
          <w:b/>
          <w:bCs/>
          <w:color w:val="auto"/>
          <w:sz w:val="24"/>
          <w:szCs w:val="24"/>
          <w:lang w:val="en-US"/>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项目</w:t>
      </w:r>
      <w:r>
        <w:rPr>
          <w:rFonts w:hint="eastAsia" w:ascii="仿宋" w:hAnsi="仿宋" w:eastAsia="仿宋" w:cs="仿宋"/>
          <w:b/>
          <w:bCs/>
          <w:color w:val="auto"/>
          <w:sz w:val="24"/>
          <w:szCs w:val="24"/>
          <w:lang w:val="en-US" w:eastAsia="zh-CN"/>
        </w:rPr>
        <w:t>采购清单</w:t>
      </w:r>
    </w:p>
    <w:tbl>
      <w:tblPr>
        <w:tblStyle w:val="7"/>
        <w:tblW w:w="11775"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6"/>
        <w:gridCol w:w="1500"/>
        <w:gridCol w:w="6017"/>
        <w:gridCol w:w="1568"/>
        <w:gridCol w:w="1504"/>
      </w:tblGrid>
      <w:tr w14:paraId="0FBDA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44669775">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E948EF2">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分项名称</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4E109A2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项目特征</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19BA7092">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387CCDE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r>
      <w:tr w14:paraId="65A3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3C8CB0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94A8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color w:val="auto"/>
                <w:kern w:val="2"/>
                <w:sz w:val="24"/>
                <w:szCs w:val="24"/>
                <w:lang w:val="en-US" w:eastAsia="zh-CN" w:bidi="ar-SA"/>
              </w:rPr>
              <w:t>铁锨圆头</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0AE32478">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木柄，锰钢，挖地用</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0BBE4F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color w:val="auto"/>
                <w:kern w:val="2"/>
                <w:sz w:val="24"/>
                <w:szCs w:val="24"/>
                <w:lang w:val="en-US" w:eastAsia="zh-CN" w:bidi="ar-SA"/>
              </w:rPr>
              <w:t>20把</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7837E7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r>
      <w:tr w14:paraId="7A74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356987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99438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eastAsia="zh-CN"/>
              </w:rPr>
              <w:t>锄头</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11A1472B">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木柄，锰钢，除草、松土用</w:t>
            </w:r>
          </w:p>
        </w:tc>
        <w:tc>
          <w:tcPr>
            <w:tcW w:w="1568" w:type="dxa"/>
            <w:tcBorders>
              <w:top w:val="single" w:color="000000" w:sz="4" w:space="0"/>
              <w:left w:val="single" w:color="000000" w:sz="4" w:space="0"/>
              <w:bottom w:val="single" w:color="000000" w:sz="4" w:space="0"/>
              <w:right w:val="single" w:color="000000" w:sz="4" w:space="0"/>
            </w:tcBorders>
            <w:noWrap/>
            <w:vAlign w:val="center"/>
          </w:tcPr>
          <w:p w14:paraId="013442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color w:val="auto"/>
                <w:kern w:val="2"/>
                <w:sz w:val="24"/>
                <w:szCs w:val="24"/>
                <w:lang w:val="en-US" w:eastAsia="zh-CN" w:bidi="ar-SA"/>
              </w:rPr>
              <w:t>20把</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486484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r>
      <w:tr w14:paraId="2D40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0A2262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96500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kern w:val="2"/>
                <w:sz w:val="24"/>
                <w:szCs w:val="24"/>
                <w:lang w:val="en-US" w:eastAsia="zh-CN" w:bidi="ar-SA"/>
              </w:rPr>
              <w:t>两头花锄</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3512E7E9">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木柄，锰钢，花园松土、栽苗用</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361CA9E9">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b w:val="0"/>
                <w:bCs/>
                <w:color w:val="auto"/>
                <w:kern w:val="2"/>
                <w:sz w:val="24"/>
                <w:szCs w:val="24"/>
                <w:lang w:val="en-US" w:eastAsia="zh-CN" w:bidi="ar-SA"/>
              </w:rPr>
              <w:t>20把</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48320B9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把</w:t>
            </w:r>
          </w:p>
        </w:tc>
      </w:tr>
      <w:tr w14:paraId="3B37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648859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E56F2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花铲</w:t>
            </w:r>
          </w:p>
        </w:tc>
        <w:tc>
          <w:tcPr>
            <w:tcW w:w="6017" w:type="dxa"/>
            <w:tcBorders>
              <w:top w:val="single" w:color="000000" w:sz="4" w:space="0"/>
              <w:left w:val="single" w:color="000000" w:sz="4" w:space="0"/>
              <w:bottom w:val="single" w:color="000000" w:sz="4" w:space="0"/>
              <w:right w:val="single" w:color="000000" w:sz="4" w:space="0"/>
            </w:tcBorders>
            <w:noWrap/>
            <w:vAlign w:val="center"/>
          </w:tcPr>
          <w:p w14:paraId="501660F8">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全锰钢材质，可铲草，栽花，施肥等多种用途</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39FF70C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b w:val="0"/>
                <w:bCs/>
                <w:color w:val="auto"/>
                <w:kern w:val="2"/>
                <w:sz w:val="24"/>
                <w:szCs w:val="24"/>
                <w:lang w:val="en-US" w:eastAsia="zh-CN" w:bidi="ar-SA"/>
              </w:rPr>
              <w:t>20把</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6597A30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把</w:t>
            </w:r>
          </w:p>
        </w:tc>
      </w:tr>
      <w:tr w14:paraId="659C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61C416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7EB09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花耙</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4E84311F">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全锰钢材质，可用于小株距花草松土，搂耙枯叶</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382085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color w:val="auto"/>
                <w:kern w:val="2"/>
                <w:sz w:val="24"/>
                <w:szCs w:val="24"/>
                <w:lang w:val="en-US" w:eastAsia="zh-CN" w:bidi="ar-SA"/>
              </w:rPr>
              <w:t>20把</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53F086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r>
      <w:tr w14:paraId="5FFB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2E3BEB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A59EB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锄镐</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08A40764">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锰钢，可用于刨地、搂沟、穴施肥料</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1596C9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color w:val="auto"/>
                <w:kern w:val="2"/>
                <w:sz w:val="24"/>
                <w:szCs w:val="24"/>
                <w:lang w:val="en-US" w:eastAsia="zh-CN" w:bidi="ar-SA"/>
              </w:rPr>
              <w:t>20把</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1A2371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r>
      <w:tr w14:paraId="5874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0E059D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D2ED1E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val="0"/>
                <w:bCs/>
                <w:sz w:val="24"/>
                <w:szCs w:val="24"/>
                <w:lang w:eastAsia="zh-CN"/>
              </w:rPr>
              <w:t>铁锨方头</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2C460461">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木柄，锰钢，可用于铲土、铲雪，抽沟</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76E1F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eastAsia="zh-CN"/>
              </w:rPr>
              <w:t>1</w:t>
            </w:r>
            <w:r>
              <w:rPr>
                <w:rFonts w:hint="eastAsia" w:ascii="仿宋" w:hAnsi="仿宋" w:eastAsia="仿宋" w:cs="仿宋"/>
                <w:b w:val="0"/>
                <w:bCs/>
                <w:sz w:val="24"/>
                <w:szCs w:val="24"/>
                <w:lang w:val="en-US" w:eastAsia="zh-CN"/>
              </w:rPr>
              <w:t>2把</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46CD40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r>
      <w:tr w14:paraId="20B4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0B94D43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0EA2F0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val="0"/>
                <w:bCs/>
                <w:sz w:val="24"/>
                <w:szCs w:val="24"/>
                <w:lang w:val="en-US" w:eastAsia="zh-CN"/>
              </w:rPr>
              <w:t>园艺剪</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07A0F8E2">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锰钢，可用于修剪花枝</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618B1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30把</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3B3C5E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r>
      <w:tr w14:paraId="2E61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2153C8D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41FC52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val="0"/>
                <w:bCs/>
                <w:sz w:val="24"/>
                <w:szCs w:val="24"/>
                <w:lang w:val="en-US" w:eastAsia="zh-CN"/>
              </w:rPr>
              <w:t>1寸软管50米</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497CD3D8">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Pvc软管用于绿化浇水</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7ABC2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2卷</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0944C4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卷</w:t>
            </w:r>
          </w:p>
        </w:tc>
      </w:tr>
      <w:tr w14:paraId="7FC6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4A46136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4EE456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b w:val="0"/>
                <w:bCs/>
                <w:sz w:val="24"/>
                <w:szCs w:val="24"/>
                <w:lang w:val="en-US" w:eastAsia="zh-CN"/>
              </w:rPr>
              <w:t>钉耙</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6A906BF3">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碳钢，用于整地，搂土，松土</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57662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12把</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506905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把</w:t>
            </w:r>
          </w:p>
        </w:tc>
      </w:tr>
      <w:tr w14:paraId="02EE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03BF38C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92BFC7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b w:val="0"/>
                <w:bCs/>
                <w:sz w:val="24"/>
                <w:szCs w:val="24"/>
                <w:lang w:val="en-US" w:eastAsia="zh-CN"/>
              </w:rPr>
              <w:t>喷雾器</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3216A249">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被负式电动喷雾器用于绿植消杀，喷施</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47684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4台</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3A2A0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台</w:t>
            </w:r>
          </w:p>
        </w:tc>
      </w:tr>
      <w:tr w14:paraId="2ABE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13DF28F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C8BBB3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b w:val="0"/>
                <w:bCs/>
                <w:sz w:val="24"/>
                <w:szCs w:val="24"/>
                <w:lang w:val="en-US" w:eastAsia="zh-CN"/>
              </w:rPr>
              <w:t>移钵器</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285AC0ED">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锰钢，移苗用</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76F634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4台</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2D41C1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台</w:t>
            </w:r>
          </w:p>
        </w:tc>
      </w:tr>
      <w:tr w14:paraId="026E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5D0993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E58455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b w:val="0"/>
                <w:bCs/>
                <w:sz w:val="24"/>
                <w:szCs w:val="24"/>
                <w:lang w:val="en-US" w:eastAsia="zh-CN"/>
              </w:rPr>
              <w:t>园艺扎丝</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714CDE4C">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铝心，扎花用</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505B1E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10捆</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1D45F9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捆</w:t>
            </w:r>
          </w:p>
        </w:tc>
      </w:tr>
      <w:tr w14:paraId="5C0F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1C34F16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F3CEC4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b w:val="0"/>
                <w:bCs/>
                <w:sz w:val="24"/>
                <w:szCs w:val="24"/>
                <w:lang w:val="en-US" w:eastAsia="zh-CN"/>
              </w:rPr>
              <w:t>小提桶</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0F40DE66">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塑料，提水，提苗，提肥等用途</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7585EB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12个</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0409F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个</w:t>
            </w:r>
          </w:p>
        </w:tc>
      </w:tr>
      <w:tr w14:paraId="1A7E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62E2787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B15BAF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b w:val="0"/>
                <w:bCs/>
                <w:sz w:val="24"/>
                <w:szCs w:val="24"/>
                <w:lang w:val="en-US" w:eastAsia="zh-CN"/>
              </w:rPr>
              <w:t>镰刀</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35EAAD89">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木柄，锰钢，割草，清理下茬用</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0CD8C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15个</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2944A3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个</w:t>
            </w:r>
          </w:p>
        </w:tc>
      </w:tr>
      <w:tr w14:paraId="3208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61AB2B5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E56002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b w:val="0"/>
                <w:bCs/>
                <w:sz w:val="24"/>
                <w:szCs w:val="24"/>
                <w:lang w:val="en-US" w:eastAsia="zh-CN"/>
              </w:rPr>
              <w:t>草耙</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30B8C667">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钢质，搂草用</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165DFB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10个</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1D5D0C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个</w:t>
            </w:r>
          </w:p>
        </w:tc>
      </w:tr>
      <w:tr w14:paraId="4F83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A268E5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CBDD9F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default" w:ascii="仿宋" w:hAnsi="仿宋" w:eastAsia="仿宋" w:cs="仿宋"/>
                <w:b w:val="0"/>
                <w:bCs/>
                <w:sz w:val="24"/>
                <w:szCs w:val="24"/>
                <w:lang w:val="en-US" w:eastAsia="zh-CN"/>
              </w:rPr>
              <w:t>花洒</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79318A4B">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钢质，起增压高效利用水源。提供均匀的灌溉效果</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14:paraId="0E4BE8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4个</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16B4E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sz w:val="24"/>
                <w:szCs w:val="24"/>
                <w:lang w:val="en-US" w:eastAsia="zh-CN"/>
              </w:rPr>
              <w:t>个</w:t>
            </w:r>
          </w:p>
        </w:tc>
      </w:tr>
    </w:tbl>
    <w:p w14:paraId="05F4C250"/>
    <w:p w14:paraId="03165A91">
      <w:pPr>
        <w:rPr>
          <w:rFonts w:hint="default" w:eastAsia="宋体"/>
          <w:lang w:val="en-US" w:eastAsia="zh-CN"/>
        </w:rPr>
      </w:pPr>
    </w:p>
    <w:sectPr>
      <w:pgSz w:w="16838" w:h="11906" w:orient="landscape"/>
      <w:pgMar w:top="1803" w:right="1440" w:bottom="1803" w:left="206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A2B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D1C3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BD1C3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4D27"/>
    <w:multiLevelType w:val="singleLevel"/>
    <w:tmpl w:val="9AB64D27"/>
    <w:lvl w:ilvl="0" w:tentative="0">
      <w:start w:val="2"/>
      <w:numFmt w:val="chineseCounting"/>
      <w:suff w:val="nothing"/>
      <w:lvlText w:val="%1、"/>
      <w:lvlJc w:val="left"/>
      <w:rPr>
        <w:rFonts w:hint="eastAsia"/>
      </w:rPr>
    </w:lvl>
  </w:abstractNum>
  <w:abstractNum w:abstractNumId="1">
    <w:nsid w:val="C5360C32"/>
    <w:multiLevelType w:val="singleLevel"/>
    <w:tmpl w:val="C5360C32"/>
    <w:lvl w:ilvl="0" w:tentative="0">
      <w:start w:val="1"/>
      <w:numFmt w:val="decimal"/>
      <w:suff w:val="nothing"/>
      <w:lvlText w:val="（%1）"/>
      <w:lvlJc w:val="left"/>
      <w:pPr>
        <w:ind w:left="0"/>
      </w:pPr>
    </w:lvl>
  </w:abstractNum>
  <w:abstractNum w:abstractNumId="2">
    <w:nsid w:val="DEDF87E0"/>
    <w:multiLevelType w:val="singleLevel"/>
    <w:tmpl w:val="DEDF87E0"/>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jBjODliYmM2YmQ5YjM3NzJlNTVkZWM3MzFjZWUifQ=="/>
  </w:docVars>
  <w:rsids>
    <w:rsidRoot w:val="00000000"/>
    <w:rsid w:val="03CD4489"/>
    <w:rsid w:val="03FD582D"/>
    <w:rsid w:val="042F01E1"/>
    <w:rsid w:val="04A13C66"/>
    <w:rsid w:val="06D0486B"/>
    <w:rsid w:val="07912DF1"/>
    <w:rsid w:val="07D222E8"/>
    <w:rsid w:val="08422300"/>
    <w:rsid w:val="0ADF4DD7"/>
    <w:rsid w:val="0F0F04BE"/>
    <w:rsid w:val="0F773994"/>
    <w:rsid w:val="10B65B76"/>
    <w:rsid w:val="11082F58"/>
    <w:rsid w:val="12A72B1B"/>
    <w:rsid w:val="1464739D"/>
    <w:rsid w:val="15AF3720"/>
    <w:rsid w:val="179901BE"/>
    <w:rsid w:val="17CF79F5"/>
    <w:rsid w:val="193D3106"/>
    <w:rsid w:val="19C9416C"/>
    <w:rsid w:val="1A61673E"/>
    <w:rsid w:val="1A6F0401"/>
    <w:rsid w:val="1DD24872"/>
    <w:rsid w:val="1DE915EF"/>
    <w:rsid w:val="1E955753"/>
    <w:rsid w:val="1EDC2464"/>
    <w:rsid w:val="1F651542"/>
    <w:rsid w:val="22D24C91"/>
    <w:rsid w:val="2328080F"/>
    <w:rsid w:val="25226F1B"/>
    <w:rsid w:val="2559244A"/>
    <w:rsid w:val="29557F48"/>
    <w:rsid w:val="295F29EA"/>
    <w:rsid w:val="29EF2CFC"/>
    <w:rsid w:val="2A2D285E"/>
    <w:rsid w:val="2A48642A"/>
    <w:rsid w:val="2CE67686"/>
    <w:rsid w:val="2D6738F1"/>
    <w:rsid w:val="2DE938FE"/>
    <w:rsid w:val="2E7F2ED6"/>
    <w:rsid w:val="311E1D98"/>
    <w:rsid w:val="313012EA"/>
    <w:rsid w:val="31922EE2"/>
    <w:rsid w:val="337F1CA3"/>
    <w:rsid w:val="341113B0"/>
    <w:rsid w:val="34EB72DB"/>
    <w:rsid w:val="359828F1"/>
    <w:rsid w:val="36285813"/>
    <w:rsid w:val="36EC7A34"/>
    <w:rsid w:val="373B0BAE"/>
    <w:rsid w:val="38A443D2"/>
    <w:rsid w:val="39C60A45"/>
    <w:rsid w:val="3CDC792F"/>
    <w:rsid w:val="3CF947C0"/>
    <w:rsid w:val="400903F8"/>
    <w:rsid w:val="40AA4733"/>
    <w:rsid w:val="41201D56"/>
    <w:rsid w:val="413A253B"/>
    <w:rsid w:val="42031B04"/>
    <w:rsid w:val="43A900EF"/>
    <w:rsid w:val="44805F4D"/>
    <w:rsid w:val="472A2DD1"/>
    <w:rsid w:val="48C1233B"/>
    <w:rsid w:val="4B5C329E"/>
    <w:rsid w:val="4E9E5ADF"/>
    <w:rsid w:val="50D155CB"/>
    <w:rsid w:val="52F26A14"/>
    <w:rsid w:val="597230F2"/>
    <w:rsid w:val="59A51BAC"/>
    <w:rsid w:val="59D00A7F"/>
    <w:rsid w:val="5B452BE7"/>
    <w:rsid w:val="5B6818F5"/>
    <w:rsid w:val="5CFB5087"/>
    <w:rsid w:val="5DD34B28"/>
    <w:rsid w:val="5ECF4FB4"/>
    <w:rsid w:val="5F1B004D"/>
    <w:rsid w:val="60645617"/>
    <w:rsid w:val="60F95F4D"/>
    <w:rsid w:val="614771BA"/>
    <w:rsid w:val="620E3312"/>
    <w:rsid w:val="62A8579E"/>
    <w:rsid w:val="63024773"/>
    <w:rsid w:val="63373D9A"/>
    <w:rsid w:val="63DA5B5E"/>
    <w:rsid w:val="66584C38"/>
    <w:rsid w:val="66FD2B3A"/>
    <w:rsid w:val="67E856A7"/>
    <w:rsid w:val="681B534A"/>
    <w:rsid w:val="684B0876"/>
    <w:rsid w:val="699F7E9C"/>
    <w:rsid w:val="6D301E0C"/>
    <w:rsid w:val="6D9E47AB"/>
    <w:rsid w:val="7062641C"/>
    <w:rsid w:val="712B46F0"/>
    <w:rsid w:val="71CB5DC7"/>
    <w:rsid w:val="71D60B81"/>
    <w:rsid w:val="731D20EF"/>
    <w:rsid w:val="733D5DCC"/>
    <w:rsid w:val="75F2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b/>
      <w:sz w:val="36"/>
    </w:rPr>
  </w:style>
  <w:style w:type="paragraph" w:styleId="3">
    <w:name w:val="heading 3"/>
    <w:basedOn w:val="1"/>
    <w:next w:val="1"/>
    <w:qFormat/>
    <w:uiPriority w:val="9"/>
    <w:pPr>
      <w:jc w:val="left"/>
      <w:outlineLvl w:val="2"/>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eastAsia="宋体"/>
      <w:sz w:val="21"/>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2157</Words>
  <Characters>2295</Characters>
  <Lines>0</Lines>
  <Paragraphs>0</Paragraphs>
  <TotalTime>8</TotalTime>
  <ScaleCrop>false</ScaleCrop>
  <LinksUpToDate>false</LinksUpToDate>
  <CharactersWithSpaces>2522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2023-05-09T09:06:00Z</dcterms:created>
  <dc:creator>Administrator</dc:creator>
  <cp:lastModifiedBy>冰雪</cp:lastModifiedBy>
  <cp:lastPrinted>2024-10-09T02:46:00Z</cp:lastPrinted>
  <dcterms:modified xsi:type="dcterms:W3CDTF">2025-03-20T02:32:28Z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C66E9791649B4E46882A879F7BCCF206_13</vt:lpwstr>
  </property>
  <property fmtid="{D5CDD505-2E9C-101B-9397-08002B2CF9AE}" pid="4" name="KSOTemplateDocerSaveRecord">
    <vt:lpwstr>eyJoZGlkIjoiM2MyMTAyZTRiMzEyODg2MzIxY2YxMjBiNGM2Njk2YzkiLCJ1c2VySWQiOiI0NTIzNjAxNzgifQ==</vt:lpwstr>
  </property>
</Properties>
</file>