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552DE">
      <w:pPr>
        <w:jc w:val="left"/>
        <w:rPr>
          <w:rFonts w:hint="eastAsia" w:ascii="宋体" w:hAnsi="宋体" w:cs="宋体"/>
          <w:sz w:val="32"/>
          <w:szCs w:val="32"/>
          <w:lang w:eastAsia="zh-CN"/>
        </w:rPr>
      </w:pPr>
      <w:bookmarkStart w:id="0" w:name="_GoBack"/>
      <w:bookmarkEnd w:id="0"/>
      <w:r>
        <w:rPr>
          <w:rFonts w:hint="eastAsia" w:ascii="宋体" w:hAnsi="宋体" w:eastAsia="宋体" w:cs="宋体"/>
          <w:bCs/>
          <w:sz w:val="28"/>
          <w:szCs w:val="28"/>
          <w:lang w:val="en-US" w:eastAsia="zh-CN"/>
        </w:rPr>
        <w:t>附件2</w:t>
      </w:r>
    </w:p>
    <w:p w14:paraId="6BBA9089">
      <w:pPr>
        <w:jc w:val="center"/>
        <w:rPr>
          <w:rFonts w:hint="eastAsia" w:ascii="宋体" w:hAnsi="宋体" w:cs="宋体"/>
          <w:sz w:val="32"/>
          <w:szCs w:val="32"/>
          <w:lang w:val="en-US" w:eastAsia="zh-CN"/>
        </w:rPr>
      </w:pPr>
      <w:r>
        <w:rPr>
          <w:rFonts w:hint="eastAsia" w:ascii="宋体" w:hAnsi="宋体" w:cs="宋体"/>
          <w:sz w:val="32"/>
          <w:szCs w:val="32"/>
          <w:lang w:val="en-US" w:eastAsia="zh-CN"/>
        </w:rPr>
        <w:t>百川楼开荒保洁项目方案</w:t>
      </w:r>
    </w:p>
    <w:p w14:paraId="1DDF7924">
      <w:pPr>
        <w:numPr>
          <w:ilvl w:val="0"/>
          <w:numId w:val="1"/>
        </w:numPr>
        <w:spacing w:line="5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项目介绍</w:t>
      </w:r>
    </w:p>
    <w:p w14:paraId="316CE3C0">
      <w:pPr>
        <w:numPr>
          <w:ilvl w:val="0"/>
          <w:numId w:val="0"/>
        </w:numPr>
        <w:spacing w:line="560" w:lineRule="exact"/>
        <w:ind w:left="210" w:leftChars="0" w:firstLine="320" w:firstLineChars="100"/>
        <w:rPr>
          <w:rFonts w:hint="eastAsia" w:ascii="仿宋" w:hAnsi="仿宋" w:eastAsia="仿宋" w:cs="仿宋"/>
          <w:b/>
          <w:bCs/>
          <w:sz w:val="24"/>
          <w:szCs w:val="24"/>
        </w:rPr>
      </w:pPr>
      <w:r>
        <w:rPr>
          <w:rFonts w:hint="eastAsia" w:ascii="宋体" w:hAnsi="宋体" w:cs="宋体"/>
          <w:sz w:val="32"/>
          <w:szCs w:val="32"/>
          <w:lang w:val="en-US" w:eastAsia="zh-CN"/>
        </w:rPr>
        <w:t xml:space="preserve">  </w:t>
      </w:r>
      <w:r>
        <w:rPr>
          <w:rFonts w:hint="eastAsia" w:ascii="仿宋" w:hAnsi="仿宋" w:eastAsia="仿宋" w:cs="仿宋"/>
          <w:b w:val="0"/>
          <w:bCs/>
          <w:sz w:val="24"/>
          <w:szCs w:val="24"/>
          <w:lang w:val="en-US" w:eastAsia="zh-CN"/>
        </w:rPr>
        <w:t xml:space="preserve"> 百川楼教学场所将陆续投入使用，为百川楼进入常态化管理，确保环境卫生日常维护，百川楼建筑总面积约为14074.4平方米，核算实用室内面积约为9852平方米，拟对该项保洁服务进行采购。</w:t>
      </w:r>
    </w:p>
    <w:p w14:paraId="2EBBD78B">
      <w:pPr>
        <w:numPr>
          <w:ilvl w:val="0"/>
          <w:numId w:val="0"/>
        </w:numPr>
        <w:spacing w:line="5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、承包方式：</w:t>
      </w:r>
      <w:r>
        <w:rPr>
          <w:rFonts w:hint="eastAsia" w:ascii="仿宋" w:hAnsi="仿宋" w:eastAsia="仿宋" w:cs="仿宋"/>
          <w:b w:val="0"/>
          <w:bCs/>
          <w:sz w:val="24"/>
          <w:szCs w:val="24"/>
          <w:lang w:val="en-US" w:eastAsia="zh-CN"/>
        </w:rPr>
        <w:t>自备工具及耗材，上门服务。</w:t>
      </w:r>
    </w:p>
    <w:p w14:paraId="2F4E4FB9">
      <w:pPr>
        <w:numPr>
          <w:ilvl w:val="0"/>
          <w:numId w:val="0"/>
        </w:numPr>
        <w:spacing w:line="5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、服务期：</w:t>
      </w:r>
      <w:r>
        <w:rPr>
          <w:rFonts w:hint="eastAsia" w:ascii="仿宋" w:hAnsi="仿宋" w:eastAsia="仿宋" w:cs="仿宋"/>
          <w:b w:val="0"/>
          <w:bCs/>
          <w:sz w:val="24"/>
          <w:szCs w:val="24"/>
          <w:lang w:val="en-US" w:eastAsia="zh-CN"/>
        </w:rPr>
        <w:t>10天。</w:t>
      </w:r>
    </w:p>
    <w:p w14:paraId="30BBB1B5">
      <w:pPr>
        <w:numPr>
          <w:ilvl w:val="0"/>
          <w:numId w:val="0"/>
        </w:numPr>
        <w:spacing w:line="5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四、保洁范围（外幕墙不在范围内）：</w:t>
      </w:r>
    </w:p>
    <w:p w14:paraId="4D54F049">
      <w:pPr>
        <w:numPr>
          <w:ilvl w:val="0"/>
          <w:numId w:val="0"/>
        </w:numPr>
        <w:spacing w:line="560" w:lineRule="exact"/>
        <w:ind w:left="210" w:leftChars="0" w:firstLine="240" w:firstLineChars="1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1.现场垃圾处理：清理装修及施工遗留的大件物品及垃圾；</w:t>
      </w:r>
    </w:p>
    <w:p w14:paraId="45FA3CE8">
      <w:pPr>
        <w:numPr>
          <w:ilvl w:val="0"/>
          <w:numId w:val="0"/>
        </w:numPr>
        <w:spacing w:line="560" w:lineRule="exact"/>
        <w:ind w:left="210" w:leftChars="0" w:firstLine="240" w:firstLineChars="1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2.全部地面清扫：楼内全部地面（包含不限于卫生间、功能房、办公区房间、教室、主场地地板、走廊、楼梯和其他公共区域等）、大平台；</w:t>
      </w:r>
    </w:p>
    <w:p w14:paraId="4AC985E4">
      <w:pPr>
        <w:numPr>
          <w:ilvl w:val="0"/>
          <w:numId w:val="0"/>
        </w:numPr>
        <w:spacing w:line="560" w:lineRule="exact"/>
        <w:ind w:left="210" w:leftChars="0" w:firstLine="240" w:firstLineChars="1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楼内天花板清洁要求：彻底清洁‌，确保天花板表面无灰尘、污渍，保持干净整洁。‌保护设备‌：在清洁过程中，注意保护天花板上的灯具、风扇等设备，避免损坏‌。‌安全操作‌：使用适当的工具和清洁剂，确保操作过程中不损害天花板表面‌。</w:t>
      </w:r>
    </w:p>
    <w:p w14:paraId="2101233E">
      <w:pPr>
        <w:numPr>
          <w:ilvl w:val="0"/>
          <w:numId w:val="0"/>
        </w:numPr>
        <w:spacing w:line="560" w:lineRule="exact"/>
        <w:ind w:left="210" w:leftChars="0" w:firstLine="240" w:firstLineChars="1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 室内门窗玻璃擦拭：室内所有门窗及4米以下玻璃，不含幕墙；</w:t>
      </w:r>
    </w:p>
    <w:p w14:paraId="0CAF5CCE">
      <w:pPr>
        <w:numPr>
          <w:ilvl w:val="0"/>
          <w:numId w:val="0"/>
        </w:numPr>
        <w:spacing w:line="560" w:lineRule="exact"/>
        <w:ind w:left="210" w:leftChars="0" w:firstLine="240" w:firstLineChars="1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 全部设施擦拭：楼内所有设施及物品（包含不限于座椅（含伸缩座椅）、栏杆、扶手、家具（内外）、楼梯、公共区域放置的设施和卫生间内设施物品等）；</w:t>
      </w:r>
    </w:p>
    <w:p w14:paraId="55BE595B">
      <w:pPr>
        <w:numPr>
          <w:ilvl w:val="0"/>
          <w:numId w:val="0"/>
        </w:numPr>
        <w:spacing w:line="560" w:lineRule="exact"/>
        <w:ind w:left="210" w:leftChars="0" w:firstLine="240" w:firstLineChars="1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 重点消毒：楼内所有卫生间、洗手台、公共区域走廊。</w:t>
      </w:r>
    </w:p>
    <w:p w14:paraId="04E92FFF">
      <w:pPr>
        <w:numPr>
          <w:ilvl w:val="0"/>
          <w:numId w:val="0"/>
        </w:numPr>
        <w:spacing w:line="5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、保洁要求：</w:t>
      </w:r>
    </w:p>
    <w:p w14:paraId="320A218C">
      <w:pPr>
        <w:numPr>
          <w:ilvl w:val="0"/>
          <w:numId w:val="0"/>
        </w:numPr>
        <w:spacing w:line="560" w:lineRule="exact"/>
        <w:ind w:left="210" w:leftChars="0" w:firstLine="240" w:firstLineChars="1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1.清理现场：包清运包处理；</w:t>
      </w:r>
    </w:p>
    <w:p w14:paraId="260E4A6C">
      <w:pPr>
        <w:numPr>
          <w:ilvl w:val="0"/>
          <w:numId w:val="0"/>
        </w:numPr>
        <w:spacing w:line="560" w:lineRule="exact"/>
        <w:ind w:left="210" w:leftChars="0" w:firstLine="240" w:firstLineChars="1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2.地面：楼内涉及多种材质地面，需无损清污。保证全部地面整洁干净，无卫生死角，无污渍、无胶渍、无水渍。</w:t>
      </w:r>
    </w:p>
    <w:p w14:paraId="7810EE64">
      <w:pPr>
        <w:numPr>
          <w:ilvl w:val="0"/>
          <w:numId w:val="0"/>
        </w:numPr>
        <w:spacing w:line="560" w:lineRule="exact"/>
        <w:ind w:left="210" w:leftChars="0" w:firstLine="240" w:firstLineChars="1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3.门窗：无积尘、无污迹、无水迹，窗框、窗台及窗户沟槽内无沙粒、无污迹、无灰尘。</w:t>
      </w:r>
    </w:p>
    <w:p w14:paraId="34E346B1">
      <w:pPr>
        <w:numPr>
          <w:ilvl w:val="0"/>
          <w:numId w:val="0"/>
        </w:numPr>
        <w:spacing w:line="560" w:lineRule="exact"/>
        <w:ind w:left="210" w:leftChars="0" w:firstLine="240" w:firstLineChars="1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4.设施：无卫生死角，无污渍、无胶渍、无水渍，卫生间设施洁净光亮、无异味，镜面无锈斑，洗手间室内外清新。</w:t>
      </w:r>
    </w:p>
    <w:p w14:paraId="4E12FAA2">
      <w:pPr>
        <w:numPr>
          <w:ilvl w:val="0"/>
          <w:numId w:val="0"/>
        </w:numPr>
        <w:spacing w:line="560" w:lineRule="exact"/>
        <w:ind w:left="210" w:leftChars="0" w:firstLine="240" w:firstLineChars="1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5.消毒：卫生间和洗手台全面消毒一遍。</w:t>
      </w:r>
    </w:p>
    <w:p w14:paraId="34B00F75">
      <w:pPr>
        <w:numPr>
          <w:ilvl w:val="0"/>
          <w:numId w:val="0"/>
        </w:numPr>
        <w:spacing w:line="5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：其他要求：</w:t>
      </w:r>
    </w:p>
    <w:p w14:paraId="2675AC74">
      <w:pPr>
        <w:numPr>
          <w:ilvl w:val="0"/>
          <w:numId w:val="0"/>
        </w:numPr>
        <w:spacing w:line="560" w:lineRule="exact"/>
        <w:ind w:left="210" w:leftChars="0" w:firstLine="240" w:firstLineChars="1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1.人员要求：女保洁不超过55岁，男保洁不超过60岁，身体健康。</w:t>
      </w:r>
    </w:p>
    <w:p w14:paraId="23DF2057">
      <w:pPr>
        <w:numPr>
          <w:ilvl w:val="0"/>
          <w:numId w:val="0"/>
        </w:numPr>
        <w:spacing w:line="560" w:lineRule="exact"/>
        <w:ind w:left="210" w:leftChars="0" w:firstLine="240" w:firstLineChars="1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安全要求：工作期间各种作业中涉及到安全防护措施的必须符合国家安全措施标准，如工作期间发生任何人身伤害和重大事故等所有相关事宜均由中标人全部负责，造成采购人损失的和上级相关部门罚款，赔偿一切损失,并且承担采购人上级部门对采购人的罚款。</w:t>
      </w:r>
    </w:p>
    <w:p w14:paraId="22326B77">
      <w:pPr>
        <w:numPr>
          <w:ilvl w:val="0"/>
          <w:numId w:val="0"/>
        </w:numPr>
        <w:spacing w:line="560" w:lineRule="exact"/>
        <w:ind w:left="210" w:leftChars="0" w:firstLine="240" w:firstLineChars="1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3.全包：中标人自行承担保洁服务人员劳动报酬，不得发生拖欠员工工资等的情况，垃圾周转设施、劳动工具、清洁用品、机器和保洁等耗材费用。</w:t>
      </w:r>
    </w:p>
    <w:p w14:paraId="5EEA417F">
      <w:pPr>
        <w:ind w:firstLine="482" w:firstLineChars="200"/>
        <w:rPr>
          <w:rFonts w:hint="eastAsia" w:ascii="仿宋" w:hAnsi="仿宋" w:eastAsia="仿宋" w:cs="仿宋"/>
          <w:b w:val="0"/>
          <w:bCs/>
          <w:sz w:val="24"/>
          <w:szCs w:val="24"/>
          <w:lang w:val="en-US" w:eastAsia="zh-CN"/>
        </w:rPr>
      </w:pPr>
      <w:r>
        <w:rPr>
          <w:rFonts w:hint="eastAsia" w:ascii="仿宋" w:hAnsi="仿宋" w:eastAsia="仿宋" w:cs="仿宋"/>
          <w:b/>
          <w:bCs/>
          <w:sz w:val="24"/>
          <w:szCs w:val="24"/>
          <w:lang w:val="en-US" w:eastAsia="zh-CN"/>
        </w:rPr>
        <w:t>七、验收标准：</w:t>
      </w:r>
      <w:r>
        <w:rPr>
          <w:rFonts w:hint="eastAsia" w:ascii="仿宋" w:hAnsi="仿宋" w:eastAsia="仿宋" w:cs="仿宋"/>
          <w:b w:val="0"/>
          <w:bCs/>
          <w:sz w:val="24"/>
          <w:szCs w:val="24"/>
          <w:lang w:val="en-US" w:eastAsia="zh-CN"/>
        </w:rPr>
        <w:t>符合项目要求，目视及白手套触摸无污渍。</w:t>
      </w:r>
    </w:p>
    <w:p w14:paraId="2CC2D57F">
      <w:pPr>
        <w:pStyle w:val="3"/>
        <w:keepNext w:val="0"/>
        <w:keepLines w:val="0"/>
        <w:pageBreakBefore w:val="0"/>
        <w:widowControl w:val="0"/>
        <w:kinsoku/>
        <w:wordWrap/>
        <w:overflowPunct/>
        <w:topLinePunct w:val="0"/>
        <w:autoSpaceDE/>
        <w:autoSpaceDN/>
        <w:bidi w:val="0"/>
        <w:adjustRightInd/>
        <w:snapToGrid w:val="0"/>
        <w:spacing w:line="500" w:lineRule="exact"/>
        <w:ind w:firstLine="482" w:firstLineChars="200"/>
        <w:jc w:val="both"/>
        <w:rPr>
          <w:rFonts w:hint="eastAsia" w:ascii="仿宋" w:hAnsi="仿宋" w:eastAsia="仿宋" w:cs="仿宋"/>
          <w:b w:val="0"/>
          <w:bCs/>
          <w:kern w:val="2"/>
          <w:sz w:val="24"/>
          <w:szCs w:val="24"/>
          <w:lang w:val="en-US" w:eastAsia="zh-CN" w:bidi="ar-SA"/>
        </w:rPr>
      </w:pPr>
      <w:r>
        <w:rPr>
          <w:rFonts w:hint="eastAsia" w:ascii="仿宋" w:hAnsi="仿宋" w:eastAsia="仿宋" w:cs="仿宋"/>
          <w:b/>
          <w:bCs/>
          <w:kern w:val="2"/>
          <w:sz w:val="24"/>
          <w:szCs w:val="24"/>
          <w:lang w:val="en-US" w:eastAsia="zh-CN" w:bidi="ar-SA"/>
        </w:rPr>
        <w:t>八、付款方式：</w:t>
      </w:r>
      <w:r>
        <w:rPr>
          <w:rFonts w:hint="eastAsia" w:ascii="仿宋" w:hAnsi="仿宋" w:eastAsia="仿宋" w:cs="仿宋"/>
          <w:b w:val="0"/>
          <w:bCs/>
          <w:kern w:val="2"/>
          <w:sz w:val="24"/>
          <w:szCs w:val="24"/>
          <w:lang w:val="en-US" w:eastAsia="zh-CN" w:bidi="ar-SA"/>
        </w:rPr>
        <w:t>该项目保洁服务完毕组织相关部门进行验收，验收合格后一次性付清全款。</w:t>
      </w:r>
    </w:p>
    <w:p w14:paraId="518410C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kern w:val="2"/>
          <w:sz w:val="24"/>
          <w:szCs w:val="24"/>
          <w:lang w:val="en-US" w:eastAsia="zh-CN" w:bidi="ar-SA"/>
        </w:rPr>
      </w:pPr>
    </w:p>
    <w:p w14:paraId="26CFCEB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kern w:val="2"/>
          <w:sz w:val="24"/>
          <w:szCs w:val="24"/>
          <w:lang w:val="en-US" w:eastAsia="zh-CN" w:bidi="ar-SA"/>
        </w:rPr>
      </w:pPr>
    </w:p>
    <w:p w14:paraId="07F562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kern w:val="2"/>
          <w:sz w:val="24"/>
          <w:szCs w:val="24"/>
          <w:lang w:val="en-US" w:eastAsia="zh-CN" w:bidi="ar-SA"/>
        </w:rPr>
      </w:pPr>
    </w:p>
    <w:p w14:paraId="4874E2B6">
      <w:pPr>
        <w:keepNext w:val="0"/>
        <w:keepLines w:val="0"/>
        <w:pageBreakBefore w:val="0"/>
        <w:widowControl w:val="0"/>
        <w:kinsoku/>
        <w:wordWrap/>
        <w:overflowPunct/>
        <w:topLinePunct w:val="0"/>
        <w:autoSpaceDE/>
        <w:autoSpaceDN/>
        <w:bidi w:val="0"/>
        <w:adjustRightInd/>
        <w:snapToGrid/>
        <w:spacing w:line="440" w:lineRule="exact"/>
        <w:ind w:firstLine="4830" w:firstLineChars="2300"/>
        <w:jc w:val="both"/>
        <w:textAlignment w:val="auto"/>
        <w:rPr>
          <w:rFonts w:hint="default" w:eastAsia="宋体"/>
          <w:lang w:val="en-US" w:eastAsia="zh-CN"/>
        </w:rPr>
      </w:pPr>
    </w:p>
    <w:sectPr>
      <w:footerReference r:id="rId3" w:type="default"/>
      <w:pgSz w:w="11906" w:h="16838"/>
      <w:pgMar w:top="1440" w:right="1803" w:bottom="2064" w:left="180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9F50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C89CC7">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C89CC7">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D36CD9"/>
    <w:multiLevelType w:val="singleLevel"/>
    <w:tmpl w:val="5AD36CD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NjBjODliYmM2YmQ5YjM3NzJlNTVkZWM3MzFjZWUifQ=="/>
  </w:docVars>
  <w:rsids>
    <w:rsidRoot w:val="00000000"/>
    <w:rsid w:val="03CD4489"/>
    <w:rsid w:val="03FD582D"/>
    <w:rsid w:val="042F01E1"/>
    <w:rsid w:val="04A13C66"/>
    <w:rsid w:val="06D0486B"/>
    <w:rsid w:val="07912DF1"/>
    <w:rsid w:val="07D222E8"/>
    <w:rsid w:val="07FE7C0C"/>
    <w:rsid w:val="08422300"/>
    <w:rsid w:val="087F5C7B"/>
    <w:rsid w:val="0ADF4DD7"/>
    <w:rsid w:val="0BA6757A"/>
    <w:rsid w:val="0F0F04BE"/>
    <w:rsid w:val="0F773994"/>
    <w:rsid w:val="10B65B76"/>
    <w:rsid w:val="11082F58"/>
    <w:rsid w:val="12A72B1B"/>
    <w:rsid w:val="1464739D"/>
    <w:rsid w:val="15AF3720"/>
    <w:rsid w:val="179901BE"/>
    <w:rsid w:val="17CF79F5"/>
    <w:rsid w:val="193D3106"/>
    <w:rsid w:val="19C9416C"/>
    <w:rsid w:val="1A6F0401"/>
    <w:rsid w:val="1BB435DF"/>
    <w:rsid w:val="1D8C5298"/>
    <w:rsid w:val="1DD24872"/>
    <w:rsid w:val="1DE915EF"/>
    <w:rsid w:val="1E955753"/>
    <w:rsid w:val="1EDC2464"/>
    <w:rsid w:val="1F651542"/>
    <w:rsid w:val="22D24C91"/>
    <w:rsid w:val="2328080F"/>
    <w:rsid w:val="246D3167"/>
    <w:rsid w:val="25226F1B"/>
    <w:rsid w:val="2559244A"/>
    <w:rsid w:val="29557F48"/>
    <w:rsid w:val="295F29EA"/>
    <w:rsid w:val="29EF2CFC"/>
    <w:rsid w:val="2A2D285E"/>
    <w:rsid w:val="2A48642A"/>
    <w:rsid w:val="2CE67686"/>
    <w:rsid w:val="2D6738F1"/>
    <w:rsid w:val="2DE938FE"/>
    <w:rsid w:val="2E7F2ED6"/>
    <w:rsid w:val="311E1D98"/>
    <w:rsid w:val="313012EA"/>
    <w:rsid w:val="31922EE2"/>
    <w:rsid w:val="3299199B"/>
    <w:rsid w:val="337F1CA3"/>
    <w:rsid w:val="341113B0"/>
    <w:rsid w:val="34EB72DB"/>
    <w:rsid w:val="359828F1"/>
    <w:rsid w:val="36285813"/>
    <w:rsid w:val="36372150"/>
    <w:rsid w:val="36EC7A34"/>
    <w:rsid w:val="373B0BAE"/>
    <w:rsid w:val="38652D09"/>
    <w:rsid w:val="38A443D2"/>
    <w:rsid w:val="39C60A45"/>
    <w:rsid w:val="3A2A3D42"/>
    <w:rsid w:val="3CDC792F"/>
    <w:rsid w:val="3CF947C0"/>
    <w:rsid w:val="400903F8"/>
    <w:rsid w:val="40AA4733"/>
    <w:rsid w:val="41201D56"/>
    <w:rsid w:val="413A253B"/>
    <w:rsid w:val="42031B04"/>
    <w:rsid w:val="43A900EF"/>
    <w:rsid w:val="44805F4D"/>
    <w:rsid w:val="472A2DD1"/>
    <w:rsid w:val="48C1233B"/>
    <w:rsid w:val="4B5C329E"/>
    <w:rsid w:val="4D0B3B78"/>
    <w:rsid w:val="4E9E5ADF"/>
    <w:rsid w:val="50D155CB"/>
    <w:rsid w:val="52F26A14"/>
    <w:rsid w:val="597230F2"/>
    <w:rsid w:val="59A51BAC"/>
    <w:rsid w:val="59D00A7F"/>
    <w:rsid w:val="5B452BE7"/>
    <w:rsid w:val="5B6818F5"/>
    <w:rsid w:val="5CFB5087"/>
    <w:rsid w:val="5DD34B28"/>
    <w:rsid w:val="5ECF4FB4"/>
    <w:rsid w:val="5F1B004D"/>
    <w:rsid w:val="5F454352"/>
    <w:rsid w:val="60645617"/>
    <w:rsid w:val="60F95F4D"/>
    <w:rsid w:val="620E3312"/>
    <w:rsid w:val="62A8579E"/>
    <w:rsid w:val="63024773"/>
    <w:rsid w:val="63373D9A"/>
    <w:rsid w:val="63DA5B5E"/>
    <w:rsid w:val="661E4A1A"/>
    <w:rsid w:val="66584C38"/>
    <w:rsid w:val="66FD2B3A"/>
    <w:rsid w:val="67E856A7"/>
    <w:rsid w:val="681B534A"/>
    <w:rsid w:val="684B0876"/>
    <w:rsid w:val="699F7E9C"/>
    <w:rsid w:val="6D301E0C"/>
    <w:rsid w:val="6D9E47AB"/>
    <w:rsid w:val="7062641C"/>
    <w:rsid w:val="712B46F0"/>
    <w:rsid w:val="71CB5DC7"/>
    <w:rsid w:val="71D60B81"/>
    <w:rsid w:val="72441224"/>
    <w:rsid w:val="728F4399"/>
    <w:rsid w:val="731D20EF"/>
    <w:rsid w:val="733D5DCC"/>
    <w:rsid w:val="73B05ED4"/>
    <w:rsid w:val="75F22BEC"/>
    <w:rsid w:val="760A212E"/>
    <w:rsid w:val="7CA93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jc w:val="left"/>
      <w:outlineLvl w:val="0"/>
    </w:pPr>
    <w:rPr>
      <w:b/>
      <w:sz w:val="36"/>
    </w:rPr>
  </w:style>
  <w:style w:type="paragraph" w:styleId="3">
    <w:name w:val="heading 3"/>
    <w:basedOn w:val="1"/>
    <w:next w:val="1"/>
    <w:qFormat/>
    <w:uiPriority w:val="9"/>
    <w:pPr>
      <w:jc w:val="left"/>
      <w:outlineLvl w:val="2"/>
    </w:pPr>
    <w:rPr>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eastAsia="宋体"/>
      <w:sz w:val="21"/>
    </w:r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2152</Words>
  <Characters>2277</Characters>
  <Lines>0</Lines>
  <Paragraphs>0</Paragraphs>
  <TotalTime>4</TotalTime>
  <ScaleCrop>false</ScaleCrop>
  <LinksUpToDate>false</LinksUpToDate>
  <CharactersWithSpaces>2505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2023-05-09T09:06:00Z</dcterms:created>
  <dc:creator>Administrator</dc:creator>
  <cp:lastModifiedBy>冰雪</cp:lastModifiedBy>
  <cp:lastPrinted>2025-03-27T01:19:00Z</cp:lastPrinted>
  <dcterms:modified xsi:type="dcterms:W3CDTF">2025-03-28T02:32:08Z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E8B3E6F7F4204F918F8F0E19461AB2E6_13</vt:lpwstr>
  </property>
  <property fmtid="{D5CDD505-2E9C-101B-9397-08002B2CF9AE}" pid="4" name="KSOTemplateDocerSaveRecord">
    <vt:lpwstr>eyJoZGlkIjoiM2MyMTAyZTRiMzEyODg2MzIxY2YxMjBiNGM2Njk2YzkiLCJ1c2VySWQiOiI0NTIzNjAxNzgifQ==</vt:lpwstr>
  </property>
</Properties>
</file>